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09" w:rsidRDefault="00790209" w:rsidP="0079453B">
      <w:pPr>
        <w:pStyle w:val="Rubrik1"/>
        <w:rPr>
          <w:color w:val="4F81BD" w:themeColor="accent1"/>
          <w:sz w:val="32"/>
          <w:szCs w:val="32"/>
          <w:shd w:val="clear" w:color="auto" w:fill="auto"/>
        </w:rPr>
      </w:pPr>
      <w:bookmarkStart w:id="0" w:name="_GoBack"/>
      <w:bookmarkEnd w:id="0"/>
      <w:r w:rsidRPr="003E4646">
        <w:rPr>
          <w:color w:val="4F81BD" w:themeColor="accent1"/>
          <w:sz w:val="32"/>
          <w:szCs w:val="32"/>
          <w:shd w:val="clear" w:color="auto" w:fill="auto"/>
        </w:rPr>
        <w:t>Göteborgs riktlinjer för nyanlända elevers rätt till</w:t>
      </w:r>
      <w:r w:rsidR="00A27247">
        <w:rPr>
          <w:color w:val="4F81BD" w:themeColor="accent1"/>
          <w:sz w:val="32"/>
          <w:szCs w:val="32"/>
          <w:shd w:val="clear" w:color="auto" w:fill="auto"/>
        </w:rPr>
        <w:t xml:space="preserve"> utbildning inom gymnasieskolan</w:t>
      </w:r>
    </w:p>
    <w:p w:rsidR="008933CA" w:rsidRDefault="00404D59" w:rsidP="00404D59">
      <w:pPr>
        <w:rPr>
          <w:shd w:val="clear" w:color="auto" w:fill="auto"/>
        </w:rPr>
      </w:pPr>
      <w:r w:rsidRPr="0079453B">
        <w:rPr>
          <w:shd w:val="clear" w:color="auto" w:fill="auto"/>
        </w:rPr>
        <w:t xml:space="preserve">För unga nya göteborgare är </w:t>
      </w:r>
      <w:r w:rsidR="00B72C7E">
        <w:rPr>
          <w:shd w:val="clear" w:color="auto" w:fill="auto"/>
        </w:rPr>
        <w:t>inkluderande utbildning en viktig förutsättning</w:t>
      </w:r>
      <w:r w:rsidRPr="0079453B">
        <w:rPr>
          <w:shd w:val="clear" w:color="auto" w:fill="auto"/>
        </w:rPr>
        <w:t xml:space="preserve"> för att få vara med och skapa framtiden.</w:t>
      </w:r>
      <w:r w:rsidRPr="0079453B">
        <w:rPr>
          <w:rStyle w:val="Fotnotsreferens"/>
          <w:shd w:val="clear" w:color="auto" w:fill="auto"/>
        </w:rPr>
        <w:footnoteReference w:id="1"/>
      </w:r>
      <w:r w:rsidRPr="0079453B">
        <w:rPr>
          <w:shd w:val="clear" w:color="auto" w:fill="auto"/>
        </w:rPr>
        <w:t xml:space="preserve"> Att på bästa sätt tillvarata elevers olikheter utmanar skolans kompetens. </w:t>
      </w:r>
      <w:r w:rsidR="008933CA" w:rsidRPr="0079453B">
        <w:rPr>
          <w:shd w:val="clear" w:color="auto" w:fill="auto"/>
        </w:rPr>
        <w:t>Nära vart fjärde barn som växer upp i Göteborg är född utomlands.</w:t>
      </w:r>
      <w:r w:rsidR="008933CA" w:rsidRPr="0079453B">
        <w:rPr>
          <w:shd w:val="clear" w:color="auto" w:fill="auto"/>
          <w:vertAlign w:val="superscript"/>
        </w:rPr>
        <w:footnoteReference w:id="2"/>
      </w:r>
      <w:r w:rsidR="008933CA">
        <w:rPr>
          <w:shd w:val="clear" w:color="auto" w:fill="auto"/>
        </w:rPr>
        <w:t xml:space="preserve"> </w:t>
      </w:r>
      <w:r w:rsidRPr="0079453B">
        <w:rPr>
          <w:shd w:val="clear" w:color="auto" w:fill="auto"/>
        </w:rPr>
        <w:t>Ytterst handlar lösningar av skolsituationen för nyanlända elever om mänskliga rättigheter och om att tillförsäkra varje elev dess rätt till trygghet och utbildning.</w:t>
      </w:r>
      <w:r w:rsidRPr="0079453B">
        <w:rPr>
          <w:rStyle w:val="Fotnotsreferens"/>
          <w:shd w:val="clear" w:color="auto" w:fill="auto"/>
        </w:rPr>
        <w:footnoteReference w:id="3"/>
      </w:r>
      <w:r w:rsidRPr="0079453B">
        <w:rPr>
          <w:shd w:val="clear" w:color="auto" w:fill="auto"/>
        </w:rPr>
        <w:t xml:space="preserve"> </w:t>
      </w:r>
    </w:p>
    <w:p w:rsidR="008933CA" w:rsidRDefault="008933CA" w:rsidP="00404D59">
      <w:pPr>
        <w:rPr>
          <w:shd w:val="clear" w:color="auto" w:fill="FFFFFF"/>
        </w:rPr>
      </w:pPr>
    </w:p>
    <w:p w:rsidR="00404D59" w:rsidRDefault="008933CA" w:rsidP="00404D59">
      <w:r>
        <w:rPr>
          <w:shd w:val="clear" w:color="auto" w:fill="FFFFFF"/>
        </w:rPr>
        <w:t>Gymnasies</w:t>
      </w:r>
      <w:r w:rsidR="00404D59" w:rsidRPr="006111CF">
        <w:rPr>
          <w:shd w:val="clear" w:color="auto" w:fill="FFFFFF"/>
        </w:rPr>
        <w:t>kolan ska vara en plats för möten mellan olika sociala och kulturella världar för en god kunskaps</w:t>
      </w:r>
      <w:r w:rsidR="00404D59" w:rsidRPr="006111CF">
        <w:rPr>
          <w:shd w:val="clear" w:color="auto" w:fill="FFFFFF"/>
        </w:rPr>
        <w:softHyphen/>
        <w:t>ut</w:t>
      </w:r>
      <w:r w:rsidR="00404D59" w:rsidRPr="006111CF">
        <w:rPr>
          <w:shd w:val="clear" w:color="auto" w:fill="FFFFFF"/>
        </w:rPr>
        <w:softHyphen/>
        <w:t>veck</w:t>
      </w:r>
      <w:r w:rsidR="00404D59" w:rsidRPr="006111CF">
        <w:rPr>
          <w:shd w:val="clear" w:color="auto" w:fill="FFFFFF"/>
        </w:rPr>
        <w:softHyphen/>
        <w:t>lin</w:t>
      </w:r>
      <w:r w:rsidR="00404D59" w:rsidRPr="006111CF">
        <w:rPr>
          <w:shd w:val="clear" w:color="auto" w:fill="FFFFFF"/>
        </w:rPr>
        <w:softHyphen/>
        <w:t xml:space="preserve">g </w:t>
      </w:r>
      <w:r w:rsidR="00404D59">
        <w:rPr>
          <w:shd w:val="clear" w:color="auto" w:fill="FFFFFF"/>
        </w:rPr>
        <w:t>och för</w:t>
      </w:r>
      <w:r w:rsidR="00404D59" w:rsidRPr="006111CF">
        <w:rPr>
          <w:shd w:val="clear" w:color="auto" w:fill="FFFFFF"/>
        </w:rPr>
        <w:t xml:space="preserve"> upprätthållande av demok</w:t>
      </w:r>
      <w:r w:rsidR="00404D59" w:rsidRPr="006111CF">
        <w:rPr>
          <w:shd w:val="clear" w:color="auto" w:fill="FFFFFF"/>
        </w:rPr>
        <w:softHyphen/>
        <w:t xml:space="preserve">ratiska principer. </w:t>
      </w:r>
      <w:r>
        <w:rPr>
          <w:shd w:val="clear" w:color="auto" w:fill="auto"/>
        </w:rPr>
        <w:t xml:space="preserve">Att </w:t>
      </w:r>
      <w:r w:rsidR="00404D59" w:rsidRPr="0079453B">
        <w:rPr>
          <w:shd w:val="clear" w:color="auto" w:fill="auto"/>
        </w:rPr>
        <w:t>skolan här lyckas med sitt uppdrag har avgörande betydelse för eleven och dess familj, men också för Göteborgs strävan att vara en socialt hållbar stad öppen för världen.</w:t>
      </w:r>
      <w:r w:rsidR="00404D59" w:rsidRPr="0079453B">
        <w:rPr>
          <w:rStyle w:val="Fotnotsreferens"/>
          <w:shd w:val="clear" w:color="auto" w:fill="auto"/>
        </w:rPr>
        <w:footnoteReference w:id="4"/>
      </w:r>
      <w:r>
        <w:rPr>
          <w:shd w:val="clear" w:color="auto" w:fill="auto"/>
        </w:rPr>
        <w:t xml:space="preserve">  F</w:t>
      </w:r>
      <w:r w:rsidR="00404D59" w:rsidRPr="0079453B">
        <w:rPr>
          <w:shd w:val="clear" w:color="auto" w:fill="auto"/>
        </w:rPr>
        <w:t xml:space="preserve">ör att förebygga att barn senare i livet drabbas av </w:t>
      </w:r>
      <w:r w:rsidR="00404D59">
        <w:rPr>
          <w:shd w:val="clear" w:color="auto" w:fill="auto"/>
        </w:rPr>
        <w:t>en socialt svår situation och</w:t>
      </w:r>
      <w:r w:rsidR="00404D59" w:rsidRPr="0079453B">
        <w:rPr>
          <w:shd w:val="clear" w:color="auto" w:fill="auto"/>
        </w:rPr>
        <w:t xml:space="preserve"> problem </w:t>
      </w:r>
      <w:r w:rsidR="00404D59">
        <w:rPr>
          <w:shd w:val="clear" w:color="auto" w:fill="auto"/>
        </w:rPr>
        <w:t>med ohäls</w:t>
      </w:r>
      <w:r w:rsidR="006A57C8">
        <w:rPr>
          <w:shd w:val="clear" w:color="auto" w:fill="auto"/>
        </w:rPr>
        <w:t>a behö</w:t>
      </w:r>
      <w:r>
        <w:rPr>
          <w:shd w:val="clear" w:color="auto" w:fill="auto"/>
        </w:rPr>
        <w:t>ver s</w:t>
      </w:r>
      <w:r w:rsidRPr="0079453B">
        <w:rPr>
          <w:shd w:val="clear" w:color="auto" w:fill="auto"/>
        </w:rPr>
        <w:t xml:space="preserve">ystematiska skillnader i elev- och skolresultat </w:t>
      </w:r>
      <w:r>
        <w:rPr>
          <w:shd w:val="clear" w:color="auto" w:fill="auto"/>
        </w:rPr>
        <w:t>minska</w:t>
      </w:r>
      <w:r w:rsidR="00404D59" w:rsidRPr="0079453B">
        <w:rPr>
          <w:shd w:val="clear" w:color="auto" w:fill="auto"/>
        </w:rPr>
        <w:t>.</w:t>
      </w:r>
      <w:r w:rsidR="00404D59" w:rsidRPr="0079453B">
        <w:rPr>
          <w:rStyle w:val="Fotnotsreferens"/>
          <w:shd w:val="clear" w:color="auto" w:fill="auto"/>
        </w:rPr>
        <w:footnoteReference w:id="5"/>
      </w:r>
      <w:r w:rsidR="00404D59" w:rsidRPr="0079453B">
        <w:rPr>
          <w:shd w:val="clear" w:color="auto" w:fill="auto"/>
        </w:rPr>
        <w:t xml:space="preserve"> Att erbjuda </w:t>
      </w:r>
      <w:r>
        <w:rPr>
          <w:shd w:val="clear" w:color="auto" w:fill="auto"/>
        </w:rPr>
        <w:t xml:space="preserve">nyanlända elever </w:t>
      </w:r>
      <w:r w:rsidR="00404D59" w:rsidRPr="0079453B">
        <w:rPr>
          <w:shd w:val="clear" w:color="auto" w:fill="auto"/>
        </w:rPr>
        <w:t>en inkluderande och jämlik utbildning av god kvalitet som främjar ett livslångt lärande tillhör skolans uppdrag, vars reglering är v</w:t>
      </w:r>
      <w:r w:rsidR="00AC1948">
        <w:rPr>
          <w:shd w:val="clear" w:color="auto" w:fill="auto"/>
        </w:rPr>
        <w:t xml:space="preserve">äl beskriven i Skolverkets </w:t>
      </w:r>
      <w:r w:rsidR="006A57C8">
        <w:rPr>
          <w:shd w:val="clear" w:color="auto" w:fill="auto"/>
        </w:rPr>
        <w:t>a</w:t>
      </w:r>
      <w:r w:rsidR="006A57C8" w:rsidRPr="006A57C8">
        <w:rPr>
          <w:shd w:val="clear" w:color="auto" w:fill="auto"/>
        </w:rPr>
        <w:t>llmänna råd</w:t>
      </w:r>
      <w:r w:rsidR="006A57C8" w:rsidRPr="0079453B">
        <w:rPr>
          <w:i/>
          <w:shd w:val="clear" w:color="auto" w:fill="auto"/>
        </w:rPr>
        <w:t xml:space="preserve"> </w:t>
      </w:r>
      <w:r w:rsidR="00AC1948">
        <w:rPr>
          <w:shd w:val="clear" w:color="auto" w:fill="auto"/>
        </w:rPr>
        <w:t>(2016</w:t>
      </w:r>
      <w:r w:rsidR="00404D59" w:rsidRPr="0079453B">
        <w:rPr>
          <w:shd w:val="clear" w:color="auto" w:fill="auto"/>
        </w:rPr>
        <w:t xml:space="preserve">) </w:t>
      </w:r>
      <w:r w:rsidR="006A57C8">
        <w:rPr>
          <w:i/>
          <w:shd w:val="clear" w:color="auto" w:fill="auto"/>
        </w:rPr>
        <w:t>U</w:t>
      </w:r>
      <w:r w:rsidR="00404D59" w:rsidRPr="0079453B">
        <w:rPr>
          <w:i/>
          <w:shd w:val="clear" w:color="auto" w:fill="auto"/>
        </w:rPr>
        <w:t>tbildning för nyanlända elever.</w:t>
      </w:r>
      <w:r w:rsidR="00404D59" w:rsidRPr="0079453B">
        <w:rPr>
          <w:shd w:val="clear" w:color="auto" w:fill="auto"/>
          <w:vertAlign w:val="superscript"/>
        </w:rPr>
        <w:footnoteReference w:id="6"/>
      </w:r>
      <w:r w:rsidR="00404D59" w:rsidRPr="00D61D9C">
        <w:t xml:space="preserve"> </w:t>
      </w:r>
    </w:p>
    <w:p w:rsidR="00790209" w:rsidRDefault="00790209" w:rsidP="0079453B"/>
    <w:p w:rsidR="00790209" w:rsidRDefault="00790209" w:rsidP="0079453B">
      <w:r w:rsidRPr="0079453B">
        <w:rPr>
          <w:shd w:val="clear" w:color="auto" w:fill="auto"/>
        </w:rPr>
        <w:t xml:space="preserve">Syftet med nedanstående riktlinjer är ökad likvärdighet i gymnasieskolan. Riktlinjerna utgår från och utgör ett komplement till Skolverkets allmänna råd om utbildning för nyanlända elever och </w:t>
      </w:r>
      <w:r w:rsidR="002841F8">
        <w:rPr>
          <w:shd w:val="clear" w:color="auto" w:fill="auto"/>
        </w:rPr>
        <w:t xml:space="preserve">är </w:t>
      </w:r>
      <w:r w:rsidR="008F3F7D" w:rsidRPr="002841F8">
        <w:rPr>
          <w:shd w:val="clear" w:color="auto" w:fill="auto"/>
        </w:rPr>
        <w:t xml:space="preserve">liksom </w:t>
      </w:r>
      <w:r w:rsidRPr="0079453B">
        <w:rPr>
          <w:shd w:val="clear" w:color="auto" w:fill="auto"/>
        </w:rPr>
        <w:t>grundskolans riktlinjer för elevers rätt till utbildning</w:t>
      </w:r>
      <w:r w:rsidR="002841F8">
        <w:rPr>
          <w:shd w:val="clear" w:color="auto" w:fill="auto"/>
        </w:rPr>
        <w:t xml:space="preserve"> </w:t>
      </w:r>
      <w:r w:rsidR="008F3F7D" w:rsidRPr="00EE59B8">
        <w:rPr>
          <w:shd w:val="clear" w:color="auto" w:fill="FFFFFF"/>
        </w:rPr>
        <w:t>skrivna utifrån ett rättighets- och inkluderingsperspektiv</w:t>
      </w:r>
      <w:r w:rsidRPr="00EE59B8">
        <w:rPr>
          <w:shd w:val="clear" w:color="auto" w:fill="auto"/>
        </w:rPr>
        <w:t>.</w:t>
      </w:r>
      <w:r w:rsidRPr="0079453B">
        <w:rPr>
          <w:rStyle w:val="Fotnotsreferens"/>
          <w:shd w:val="clear" w:color="auto" w:fill="auto"/>
        </w:rPr>
        <w:footnoteReference w:id="7"/>
      </w:r>
      <w:r w:rsidRPr="0079453B">
        <w:rPr>
          <w:shd w:val="clear" w:color="auto" w:fill="auto"/>
        </w:rPr>
        <w:t xml:space="preserve"> Riktlinjerna bidrar till att ge en tydlig gemensam grund för stadens fortsatta utveckling av organisatoriska, pedagogiska och relationella förutsättningar som gynnar nyanlända elevers lärande. Riktlinjerna bör konkretiseras med lokala handlingsplaner och rutiner. Riktlinjerna revideras vid behov, till exempel vid ändringar i lag eller förordning.</w:t>
      </w:r>
      <w:r>
        <w:t xml:space="preserve"> </w:t>
      </w:r>
    </w:p>
    <w:p w:rsidR="00181A3E" w:rsidRDefault="00181A3E" w:rsidP="00181A3E">
      <w:pPr>
        <w:rPr>
          <w:color w:val="FF0000"/>
          <w:shd w:val="clear" w:color="auto" w:fill="auto"/>
        </w:rPr>
      </w:pPr>
    </w:p>
    <w:p w:rsidR="00181A3E" w:rsidRPr="00685A20" w:rsidRDefault="00181A3E" w:rsidP="00181A3E">
      <w:r w:rsidRPr="00181A3E">
        <w:rPr>
          <w:shd w:val="clear" w:color="auto" w:fill="auto"/>
        </w:rPr>
        <w:t>Om</w:t>
      </w:r>
      <w:r>
        <w:rPr>
          <w:color w:val="FF0000"/>
          <w:shd w:val="clear" w:color="auto" w:fill="auto"/>
        </w:rPr>
        <w:t xml:space="preserve"> </w:t>
      </w:r>
      <w:r w:rsidRPr="00CD578F">
        <w:rPr>
          <w:shd w:val="clear" w:color="auto" w:fill="auto"/>
        </w:rPr>
        <w:t>en enskild gymnasieskola i högre grad skall lyckas med nyanlända elevers måluppfyllelse behöver detta uppdrag betraktas både som en organisatorisk och pedagogisk fråga. Det är initialt en fråga om ett professionellt mottagande, men det är framför allt en fråga för hela skolans verksamhet, för samtliga lärare och för alla ämnen.</w:t>
      </w:r>
    </w:p>
    <w:p w:rsidR="00181A3E" w:rsidRDefault="00181A3E" w:rsidP="00181A3E"/>
    <w:p w:rsidR="008610F4" w:rsidRDefault="00181A3E" w:rsidP="0079453B">
      <w:r w:rsidRPr="00CD578F">
        <w:rPr>
          <w:shd w:val="clear" w:color="auto" w:fill="auto"/>
        </w:rPr>
        <w:t xml:space="preserve">Här behövs ett </w:t>
      </w:r>
      <w:r w:rsidRPr="007837A2">
        <w:rPr>
          <w:i/>
          <w:shd w:val="clear" w:color="auto" w:fill="auto"/>
        </w:rPr>
        <w:t>systematiskt kvalitetsarbete</w:t>
      </w:r>
      <w:r w:rsidRPr="00CD578F">
        <w:rPr>
          <w:shd w:val="clear" w:color="auto" w:fill="auto"/>
        </w:rPr>
        <w:t xml:space="preserve"> som ger detaljerad kunskap om den nyanlände elevens kunskapsutveckling och progression men även om hur det går på grupp- och ämnesnivå. Det behövs ett kollegialt och systematiskt utvecklingsarbete där beprövad erfarenhet skapas genom att organisation och undervisning gemensamt och i positiv anda ifrågasätts och utvecklas. Ett sådant förbättringsarbete kräver ett </w:t>
      </w:r>
      <w:r w:rsidRPr="007837A2">
        <w:rPr>
          <w:i/>
          <w:shd w:val="clear" w:color="auto" w:fill="auto"/>
        </w:rPr>
        <w:t>ledarskap</w:t>
      </w:r>
      <w:r w:rsidRPr="00CD578F">
        <w:rPr>
          <w:shd w:val="clear" w:color="auto" w:fill="auto"/>
        </w:rPr>
        <w:t xml:space="preserve"> inriktat på skolans </w:t>
      </w:r>
      <w:r w:rsidRPr="007837A2">
        <w:rPr>
          <w:i/>
          <w:shd w:val="clear" w:color="auto" w:fill="auto"/>
        </w:rPr>
        <w:t>kompensatoriska uppdrag</w:t>
      </w:r>
      <w:r w:rsidRPr="00CD578F">
        <w:rPr>
          <w:shd w:val="clear" w:color="auto" w:fill="auto"/>
        </w:rPr>
        <w:t xml:space="preserve"> och på att skapa förutsättningar för att genomföra förändringar ute på skolorna.</w:t>
      </w:r>
      <w:r w:rsidRPr="00685A20">
        <w:t xml:space="preserve"> </w:t>
      </w:r>
    </w:p>
    <w:p w:rsidR="00790209" w:rsidRPr="008610F4" w:rsidRDefault="00271002" w:rsidP="0079453B">
      <w:r w:rsidRPr="007A574F">
        <w:rPr>
          <w:color w:val="4F81BD" w:themeColor="accent1"/>
          <w:sz w:val="28"/>
          <w:szCs w:val="28"/>
          <w:shd w:val="clear" w:color="auto" w:fill="auto"/>
        </w:rPr>
        <w:lastRenderedPageBreak/>
        <w:t>Att lyckas med alla elever</w:t>
      </w:r>
    </w:p>
    <w:p w:rsidR="00790209" w:rsidRDefault="00790209" w:rsidP="0079453B">
      <w:r w:rsidRPr="00CD578F">
        <w:rPr>
          <w:shd w:val="clear" w:color="auto" w:fill="auto"/>
        </w:rPr>
        <w:t xml:space="preserve">Vikten av att elever lyckas med sin gymnasieutbildning kan inte nog understrykas. Gymnasieutbildningen är frivillig, men nästan alla ungdomar genomgår en sådan utbildning. </w:t>
      </w:r>
      <w:r w:rsidRPr="00CD578F">
        <w:rPr>
          <w:bCs/>
          <w:shd w:val="clear" w:color="auto" w:fill="auto"/>
        </w:rPr>
        <w:t>Arbetsförmedlingen menar att gymnasiekompetens inte bara är ett måste för att kunna studera vidare utan att det mer eller mindre har blivit ett krav för att få ett jobb.</w:t>
      </w:r>
      <w:r w:rsidRPr="00CD578F">
        <w:rPr>
          <w:bCs/>
          <w:shd w:val="clear" w:color="auto" w:fill="auto"/>
          <w:vertAlign w:val="superscript"/>
        </w:rPr>
        <w:footnoteReference w:id="8"/>
      </w:r>
      <w:r w:rsidR="008933CA">
        <w:rPr>
          <w:shd w:val="clear" w:color="auto" w:fill="auto"/>
        </w:rPr>
        <w:t> </w:t>
      </w:r>
      <w:r w:rsidR="00D6522F">
        <w:rPr>
          <w:shd w:val="clear" w:color="auto" w:fill="auto"/>
        </w:rPr>
        <w:t>E</w:t>
      </w:r>
      <w:r w:rsidR="00D6522F" w:rsidRPr="00CD578F">
        <w:rPr>
          <w:shd w:val="clear" w:color="auto" w:fill="auto"/>
        </w:rPr>
        <w:t>ndast 28 procent av eleverna som saknar gymnasiekompetens är etablerade på arbetsmarknaden eller i studier fem år efter att de lämnat gymnasieskolan.</w:t>
      </w:r>
      <w:r w:rsidR="00D6522F" w:rsidRPr="00CD578F">
        <w:rPr>
          <w:shd w:val="clear" w:color="auto" w:fill="auto"/>
          <w:vertAlign w:val="superscript"/>
        </w:rPr>
        <w:footnoteReference w:id="9"/>
      </w:r>
      <w:r w:rsidR="00D6522F" w:rsidRPr="006A57C8">
        <w:rPr>
          <w:shd w:val="clear" w:color="auto" w:fill="auto"/>
        </w:rPr>
        <w:t xml:space="preserve"> </w:t>
      </w:r>
      <w:r w:rsidRPr="00CD578F">
        <w:rPr>
          <w:shd w:val="clear" w:color="auto" w:fill="auto"/>
        </w:rPr>
        <w:t>Invandrarbakgrund, låg utbildningsnivå både på individ- och familjenivå och boende i utsatt område utgör riskfaktorer för att varken studera eller arbeta.</w:t>
      </w:r>
      <w:r w:rsidRPr="00CD578F">
        <w:rPr>
          <w:shd w:val="clear" w:color="auto" w:fill="auto"/>
          <w:vertAlign w:val="superscript"/>
        </w:rPr>
        <w:footnoteReference w:id="10"/>
      </w:r>
      <w:r w:rsidR="00120A67">
        <w:rPr>
          <w:shd w:val="clear" w:color="auto" w:fill="auto"/>
        </w:rPr>
        <w:t xml:space="preserve"> </w:t>
      </w:r>
      <w:r w:rsidR="007A574F">
        <w:rPr>
          <w:shd w:val="clear" w:color="auto" w:fill="auto"/>
        </w:rPr>
        <w:t xml:space="preserve">Det är </w:t>
      </w:r>
      <w:r w:rsidRPr="00CD578F">
        <w:rPr>
          <w:shd w:val="clear" w:color="auto" w:fill="auto"/>
        </w:rPr>
        <w:t>därför särskilt vi</w:t>
      </w:r>
      <w:r w:rsidR="005D4D9C">
        <w:rPr>
          <w:shd w:val="clear" w:color="auto" w:fill="auto"/>
        </w:rPr>
        <w:t xml:space="preserve">ktigt att hemkommunen genom </w:t>
      </w:r>
      <w:r w:rsidRPr="00CD578F">
        <w:rPr>
          <w:shd w:val="clear" w:color="auto" w:fill="auto"/>
        </w:rPr>
        <w:t>samarbete med myndigheter säkerställer att nyanlända ungdomar så snart som möjligt kommer i kontakt med och får information om skolväsendet. Och att de sedan erbjuds en god utbildning utifrån de behov den nyanlände eleven är i.</w:t>
      </w:r>
      <w:r w:rsidR="008933CA" w:rsidRPr="008933CA">
        <w:rPr>
          <w:shd w:val="clear" w:color="auto" w:fill="auto"/>
        </w:rPr>
        <w:t xml:space="preserve"> </w:t>
      </w:r>
    </w:p>
    <w:p w:rsidR="007A574F" w:rsidRDefault="007A574F" w:rsidP="007A574F">
      <w:pPr>
        <w:rPr>
          <w:shd w:val="clear" w:color="auto" w:fill="auto"/>
        </w:rPr>
      </w:pPr>
    </w:p>
    <w:p w:rsidR="007A574F" w:rsidRPr="00734D38" w:rsidRDefault="007A574F" w:rsidP="007A574F">
      <w:r w:rsidRPr="0079453B">
        <w:rPr>
          <w:shd w:val="clear" w:color="auto" w:fill="auto"/>
        </w:rPr>
        <w:t xml:space="preserve">Nyanlända elever omfattas av samma bestämmelser som alla elever när det gäller skolans värdegrund och kunskapsuppdrag, studie- och yrkesvägledning, elevhälsa, ledning och stimulans samt </w:t>
      </w:r>
      <w:r w:rsidR="00D6522F">
        <w:rPr>
          <w:shd w:val="clear" w:color="auto" w:fill="auto"/>
        </w:rPr>
        <w:t xml:space="preserve">skolans kompensatoriska uppdrag. </w:t>
      </w:r>
      <w:r w:rsidR="005D4D9C">
        <w:rPr>
          <w:shd w:val="clear" w:color="auto" w:fill="auto"/>
        </w:rPr>
        <w:t>Därutöver</w:t>
      </w:r>
      <w:r w:rsidRPr="0079453B">
        <w:rPr>
          <w:shd w:val="clear" w:color="auto" w:fill="auto"/>
        </w:rPr>
        <w:t xml:space="preserve"> finns </w:t>
      </w:r>
      <w:r w:rsidR="005D4D9C">
        <w:rPr>
          <w:shd w:val="clear" w:color="auto" w:fill="auto"/>
        </w:rPr>
        <w:t xml:space="preserve">det </w:t>
      </w:r>
      <w:r w:rsidRPr="0079453B">
        <w:rPr>
          <w:shd w:val="clear" w:color="auto" w:fill="auto"/>
        </w:rPr>
        <w:t>bestämm</w:t>
      </w:r>
      <w:r w:rsidR="005D4D9C">
        <w:rPr>
          <w:shd w:val="clear" w:color="auto" w:fill="auto"/>
        </w:rPr>
        <w:t>elser</w:t>
      </w:r>
      <w:r w:rsidRPr="0079453B">
        <w:rPr>
          <w:shd w:val="clear" w:color="auto" w:fill="auto"/>
        </w:rPr>
        <w:t xml:space="preserve"> som riktar sig specifikt till nyanlända elever</w:t>
      </w:r>
      <w:r w:rsidR="005D4D9C">
        <w:rPr>
          <w:shd w:val="clear" w:color="auto" w:fill="auto"/>
        </w:rPr>
        <w:t xml:space="preserve"> så som möjlighet till språkintroduktion i gymnasieskolan</w:t>
      </w:r>
      <w:r w:rsidRPr="0079453B">
        <w:rPr>
          <w:shd w:val="clear" w:color="auto" w:fill="auto"/>
        </w:rPr>
        <w:t>. Dessa syftar till att stärka de nyanlända elevernas rättighet att utvecklas så långt som möjligt mot utbildningens mål.</w:t>
      </w:r>
      <w:r w:rsidRPr="0079453B">
        <w:rPr>
          <w:shd w:val="clear" w:color="auto" w:fill="auto"/>
          <w:vertAlign w:val="superscript"/>
        </w:rPr>
        <w:footnoteReference w:id="11"/>
      </w:r>
    </w:p>
    <w:p w:rsidR="007A574F" w:rsidRPr="007A574F" w:rsidRDefault="007A574F" w:rsidP="007A574F">
      <w:pPr>
        <w:rPr>
          <w:lang w:eastAsia="en-US"/>
        </w:rPr>
      </w:pPr>
    </w:p>
    <w:p w:rsidR="00FF3CC1" w:rsidRPr="00FF3CC1" w:rsidRDefault="00FF3CC1" w:rsidP="00FF3CC1">
      <w:pPr>
        <w:rPr>
          <w:color w:val="4F81BD" w:themeColor="accent1"/>
          <w:sz w:val="28"/>
          <w:szCs w:val="28"/>
          <w:shd w:val="clear" w:color="auto" w:fill="auto"/>
        </w:rPr>
      </w:pPr>
      <w:r w:rsidRPr="00FF3CC1">
        <w:rPr>
          <w:color w:val="4F81BD" w:themeColor="accent1"/>
          <w:sz w:val="28"/>
          <w:szCs w:val="28"/>
          <w:shd w:val="clear" w:color="auto" w:fill="auto"/>
        </w:rPr>
        <w:t>Nyanländ elev i gymnasieskolan</w:t>
      </w:r>
    </w:p>
    <w:p w:rsidR="006111CF" w:rsidRDefault="00601314" w:rsidP="002876FE">
      <w:r w:rsidRPr="00DF4A67">
        <w:rPr>
          <w:shd w:val="clear" w:color="auto" w:fill="auto"/>
        </w:rPr>
        <w:t xml:space="preserve">Begreppet nyanländ är en bred kategori då gemensamt för nyanlända elever är migrationsbakgrund och det faktum att de är nybörjare i den svenska skolan, men för övrigt är de en grupp med stora </w:t>
      </w:r>
      <w:r w:rsidRPr="00601314">
        <w:rPr>
          <w:shd w:val="clear" w:color="auto" w:fill="auto"/>
        </w:rPr>
        <w:t>olikhe</w:t>
      </w:r>
      <w:r>
        <w:rPr>
          <w:shd w:val="clear" w:color="auto" w:fill="auto"/>
        </w:rPr>
        <w:t xml:space="preserve">ter. </w:t>
      </w:r>
    </w:p>
    <w:p w:rsidR="00672D1E" w:rsidRDefault="00672D1E" w:rsidP="002876FE"/>
    <w:p w:rsidR="006111CF" w:rsidRPr="006E13A7" w:rsidRDefault="006111CF" w:rsidP="0079453B">
      <w:pPr>
        <w:pStyle w:val="Citat"/>
        <w:rPr>
          <w:rFonts w:ascii="Times New Roman" w:hAnsi="Times New Roman" w:cs="Times New Roman"/>
          <w:sz w:val="24"/>
        </w:rPr>
      </w:pPr>
      <w:r w:rsidRPr="006E13A7">
        <w:rPr>
          <w:rFonts w:ascii="Times New Roman" w:hAnsi="Times New Roman" w:cs="Times New Roman"/>
          <w:shd w:val="clear" w:color="auto" w:fill="auto"/>
        </w:rPr>
        <w:t>Med nyanländ elev avses den som har varit bosatt utomlands och som numera är bosatt här i landet eller ska anses bosatt här och som har påbörjat sin utbildning här ef</w:t>
      </w:r>
      <w:r w:rsidR="002560CE" w:rsidRPr="006E13A7">
        <w:rPr>
          <w:rFonts w:ascii="Times New Roman" w:hAnsi="Times New Roman" w:cs="Times New Roman"/>
          <w:shd w:val="clear" w:color="auto" w:fill="auto"/>
        </w:rPr>
        <w:t>ter höstterminens start det kale</w:t>
      </w:r>
      <w:r w:rsidRPr="006E13A7">
        <w:rPr>
          <w:rFonts w:ascii="Times New Roman" w:hAnsi="Times New Roman" w:cs="Times New Roman"/>
          <w:shd w:val="clear" w:color="auto" w:fill="auto"/>
        </w:rPr>
        <w:t>nderår då hon eller han fyller sju år. En elev ska inte längre anses vara nyanländ efter fyra års skolgång här i landet</w:t>
      </w:r>
      <w:r w:rsidR="002A423B">
        <w:rPr>
          <w:rFonts w:ascii="Times New Roman" w:hAnsi="Times New Roman" w:cs="Times New Roman"/>
          <w:shd w:val="clear" w:color="auto" w:fill="auto"/>
        </w:rPr>
        <w:t>.</w:t>
      </w:r>
      <w:r w:rsidRPr="002A423B">
        <w:rPr>
          <w:rStyle w:val="Fotnotsreferens"/>
          <w:rFonts w:ascii="Times New Roman" w:hAnsi="Times New Roman" w:cs="Times New Roman"/>
          <w:i w:val="0"/>
          <w:shd w:val="clear" w:color="auto" w:fill="auto"/>
        </w:rPr>
        <w:footnoteReference w:id="12"/>
      </w:r>
    </w:p>
    <w:p w:rsidR="00D5059C" w:rsidRDefault="00D5059C" w:rsidP="00D5059C">
      <w:r w:rsidRPr="00672D1E">
        <w:rPr>
          <w:shd w:val="clear" w:color="auto" w:fill="auto"/>
        </w:rPr>
        <w:t>Skolverkets allmänna råd</w:t>
      </w:r>
      <w:r w:rsidR="000A35BD">
        <w:rPr>
          <w:shd w:val="clear" w:color="auto" w:fill="auto"/>
        </w:rPr>
        <w:t xml:space="preserve"> för</w:t>
      </w:r>
      <w:r w:rsidRPr="00672D1E">
        <w:rPr>
          <w:shd w:val="clear" w:color="auto" w:fill="auto"/>
        </w:rPr>
        <w:t xml:space="preserve"> </w:t>
      </w:r>
      <w:r w:rsidR="000A35BD">
        <w:rPr>
          <w:shd w:val="clear" w:color="auto" w:fill="auto"/>
        </w:rPr>
        <w:t xml:space="preserve">utbildning </w:t>
      </w:r>
      <w:r w:rsidRPr="00672D1E">
        <w:rPr>
          <w:shd w:val="clear" w:color="auto" w:fill="auto"/>
        </w:rPr>
        <w:t>nyanlända</w:t>
      </w:r>
      <w:r w:rsidR="000A35BD" w:rsidRPr="000A35BD">
        <w:rPr>
          <w:shd w:val="clear" w:color="auto" w:fill="auto"/>
        </w:rPr>
        <w:t xml:space="preserve"> </w:t>
      </w:r>
      <w:r w:rsidR="000A35BD">
        <w:rPr>
          <w:shd w:val="clear" w:color="auto" w:fill="auto"/>
        </w:rPr>
        <w:t>elever</w:t>
      </w:r>
      <w:r w:rsidR="000A35BD">
        <w:rPr>
          <w:rStyle w:val="Fotnotsreferens"/>
          <w:shd w:val="clear" w:color="auto" w:fill="auto"/>
        </w:rPr>
        <w:footnoteReference w:id="13"/>
      </w:r>
      <w:r w:rsidR="000A35BD">
        <w:rPr>
          <w:shd w:val="clear" w:color="auto" w:fill="auto"/>
        </w:rPr>
        <w:t xml:space="preserve"> </w:t>
      </w:r>
      <w:r w:rsidRPr="00672D1E">
        <w:rPr>
          <w:shd w:val="clear" w:color="auto" w:fill="auto"/>
        </w:rPr>
        <w:t>täcker in såväl grundskola som gymnasium, där avsnitt ett och fem även riktar sig till gymnasiet. Definitionen av nyanländ</w:t>
      </w:r>
      <w:r w:rsidR="00EE68EA">
        <w:rPr>
          <w:shd w:val="clear" w:color="auto" w:fill="auto"/>
        </w:rPr>
        <w:t xml:space="preserve"> </w:t>
      </w:r>
      <w:r w:rsidRPr="00672D1E">
        <w:rPr>
          <w:shd w:val="clear" w:color="auto" w:fill="auto"/>
        </w:rPr>
        <w:t>elev är direkt tillämplig i den obligatoriska skolformen grundskola, och gränsdragningarna kring när man i praktiken är att betrakta som nyanländ i gym</w:t>
      </w:r>
      <w:r>
        <w:rPr>
          <w:shd w:val="clear" w:color="auto" w:fill="auto"/>
        </w:rPr>
        <w:t>nasieskolan kan behöva klargöras</w:t>
      </w:r>
      <w:r w:rsidRPr="00672D1E">
        <w:rPr>
          <w:shd w:val="clear" w:color="auto" w:fill="auto"/>
        </w:rPr>
        <w:t>.</w:t>
      </w:r>
      <w:r>
        <w:t xml:space="preserve"> </w:t>
      </w:r>
    </w:p>
    <w:p w:rsidR="00D5059C" w:rsidRDefault="00D5059C" w:rsidP="001B7F04">
      <w:pPr>
        <w:rPr>
          <w:shd w:val="clear" w:color="auto" w:fill="auto"/>
        </w:rPr>
      </w:pPr>
    </w:p>
    <w:p w:rsidR="001B7F04" w:rsidRPr="00EE68EA" w:rsidRDefault="00D6522F" w:rsidP="001B7F04">
      <w:pPr>
        <w:rPr>
          <w:shd w:val="clear" w:color="auto" w:fill="auto"/>
        </w:rPr>
      </w:pPr>
      <w:r>
        <w:rPr>
          <w:shd w:val="clear" w:color="auto" w:fill="auto"/>
        </w:rPr>
        <w:t>E</w:t>
      </w:r>
      <w:r w:rsidR="00161B5A" w:rsidRPr="00E328FD">
        <w:rPr>
          <w:shd w:val="clear" w:color="auto" w:fill="auto"/>
        </w:rPr>
        <w:t>lever som anlänt i högstadiet och klarat av att</w:t>
      </w:r>
      <w:r>
        <w:rPr>
          <w:shd w:val="clear" w:color="auto" w:fill="auto"/>
        </w:rPr>
        <w:t xml:space="preserve"> meritera sig till gymnasiet kan </w:t>
      </w:r>
      <w:r w:rsidR="00161B5A" w:rsidRPr="00E328FD">
        <w:rPr>
          <w:shd w:val="clear" w:color="auto" w:fill="auto"/>
        </w:rPr>
        <w:t>en</w:t>
      </w:r>
      <w:r>
        <w:rPr>
          <w:shd w:val="clear" w:color="auto" w:fill="auto"/>
        </w:rPr>
        <w:t xml:space="preserve">ligt Skolverkets definition </w:t>
      </w:r>
      <w:r w:rsidR="00161B5A" w:rsidRPr="00E328FD">
        <w:rPr>
          <w:shd w:val="clear" w:color="auto" w:fill="auto"/>
        </w:rPr>
        <w:t>betrakta</w:t>
      </w:r>
      <w:r>
        <w:rPr>
          <w:shd w:val="clear" w:color="auto" w:fill="auto"/>
        </w:rPr>
        <w:t>s</w:t>
      </w:r>
      <w:r w:rsidR="00161B5A" w:rsidRPr="00E328FD">
        <w:rPr>
          <w:shd w:val="clear" w:color="auto" w:fill="auto"/>
        </w:rPr>
        <w:t xml:space="preserve"> som ny</w:t>
      </w:r>
      <w:r w:rsidR="00D5059C">
        <w:rPr>
          <w:shd w:val="clear" w:color="auto" w:fill="auto"/>
        </w:rPr>
        <w:t xml:space="preserve">anlända när de börjar gymnasiet. I </w:t>
      </w:r>
      <w:r w:rsidR="00161B5A" w:rsidRPr="00D5059C">
        <w:rPr>
          <w:i/>
          <w:shd w:val="clear" w:color="auto" w:fill="auto"/>
        </w:rPr>
        <w:t xml:space="preserve">juridisk </w:t>
      </w:r>
      <w:r w:rsidR="00161B5A" w:rsidRPr="00E328FD">
        <w:rPr>
          <w:shd w:val="clear" w:color="auto" w:fill="auto"/>
        </w:rPr>
        <w:t xml:space="preserve">mening </w:t>
      </w:r>
      <w:r w:rsidR="00D5059C">
        <w:rPr>
          <w:shd w:val="clear" w:color="auto" w:fill="auto"/>
        </w:rPr>
        <w:t xml:space="preserve">är vissa av dessa elever inte alltid nyanlända </w:t>
      </w:r>
      <w:r w:rsidR="00161B5A" w:rsidRPr="00E328FD">
        <w:rPr>
          <w:shd w:val="clear" w:color="auto" w:fill="auto"/>
        </w:rPr>
        <w:t>under hela gymnasietiden. En viktig pedagogis</w:t>
      </w:r>
      <w:r>
        <w:rPr>
          <w:shd w:val="clear" w:color="auto" w:fill="auto"/>
        </w:rPr>
        <w:t>k poäng i sammanhanget är</w:t>
      </w:r>
      <w:r w:rsidR="00161B5A" w:rsidRPr="00E328FD">
        <w:rPr>
          <w:shd w:val="clear" w:color="auto" w:fill="auto"/>
        </w:rPr>
        <w:t xml:space="preserve"> att det avgörande ska vara den enskilda elevens behov och om elevens situation är jämförbar med en nyanländ elevs. Även om en enskild elev inte omfattas </w:t>
      </w:r>
      <w:r w:rsidR="00161B5A" w:rsidRPr="00E328FD">
        <w:rPr>
          <w:shd w:val="clear" w:color="auto" w:fill="auto"/>
        </w:rPr>
        <w:lastRenderedPageBreak/>
        <w:t>av skollagens definition av nyanlända elever ska den ändå få ta del av de insatser som nyanlända elever har rätt till, om det behövs i det enskilda fallet. Det viktiga är att genom förhållningssätt, rutiner och undervisningskvalitet sä</w:t>
      </w:r>
      <w:r w:rsidR="003A3005">
        <w:rPr>
          <w:shd w:val="clear" w:color="auto" w:fill="auto"/>
        </w:rPr>
        <w:t>kerställa att varje enskild ungdom</w:t>
      </w:r>
      <w:r w:rsidR="00161B5A" w:rsidRPr="00E328FD">
        <w:rPr>
          <w:shd w:val="clear" w:color="auto" w:fill="auto"/>
        </w:rPr>
        <w:t xml:space="preserve"> som anländer till Sverige får bästa möjliga förutsättningar att utvecklas så långt som möjligt mot utbildningens mål.</w:t>
      </w:r>
      <w:r w:rsidR="00161B5A" w:rsidRPr="00E328FD">
        <w:rPr>
          <w:rStyle w:val="Fotnotsreferens"/>
          <w:shd w:val="clear" w:color="auto" w:fill="auto"/>
        </w:rPr>
        <w:footnoteReference w:id="14"/>
      </w:r>
      <w:r w:rsidR="001B7F04" w:rsidRPr="00E328FD">
        <w:rPr>
          <w:shd w:val="clear" w:color="auto" w:fill="auto"/>
        </w:rPr>
        <w:t xml:space="preserve"> </w:t>
      </w:r>
    </w:p>
    <w:p w:rsidR="00161B5A" w:rsidRDefault="00161B5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79453B"/>
    <w:p w:rsidR="00EE68EA" w:rsidRDefault="00EE68EA" w:rsidP="001B7F04">
      <w:pPr>
        <w:rPr>
          <w:color w:val="FF0000"/>
          <w:shd w:val="clear" w:color="auto" w:fill="auto"/>
        </w:rPr>
      </w:pPr>
    </w:p>
    <w:p w:rsidR="00EE68EA" w:rsidRDefault="00EE68EA" w:rsidP="001B7F04">
      <w:pPr>
        <w:rPr>
          <w:color w:val="FF0000"/>
          <w:shd w:val="clear" w:color="auto" w:fill="auto"/>
        </w:rPr>
      </w:pPr>
    </w:p>
    <w:p w:rsidR="00DB07B2" w:rsidRDefault="00DB07B2" w:rsidP="00404D59">
      <w:pPr>
        <w:pStyle w:val="NoteLevel1"/>
        <w:rPr>
          <w:highlight w:val="green"/>
        </w:rPr>
      </w:pPr>
    </w:p>
    <w:p w:rsidR="00A23407" w:rsidRPr="00161A24" w:rsidRDefault="00A23407" w:rsidP="0079453B">
      <w:pPr>
        <w:rPr>
          <w:rFonts w:asciiTheme="majorHAnsi" w:eastAsiaTheme="majorEastAsia" w:hAnsiTheme="majorHAnsi" w:cstheme="majorBidi"/>
          <w:color w:val="FF0000"/>
        </w:rPr>
      </w:pPr>
      <w:r w:rsidRPr="00161A24">
        <w:rPr>
          <w:color w:val="FF0000"/>
        </w:rPr>
        <w:br w:type="page"/>
      </w:r>
    </w:p>
    <w:p w:rsidR="00A23407" w:rsidRPr="003E4646" w:rsidRDefault="00A23407" w:rsidP="0079453B">
      <w:pPr>
        <w:pStyle w:val="Rubrik2"/>
        <w:rPr>
          <w:b w:val="0"/>
          <w:i w:val="0"/>
          <w:color w:val="4F81BD" w:themeColor="accent1"/>
          <w:sz w:val="28"/>
        </w:rPr>
      </w:pPr>
      <w:r w:rsidRPr="00906656">
        <w:rPr>
          <w:b w:val="0"/>
          <w:i w:val="0"/>
          <w:color w:val="4F81BD" w:themeColor="accent1"/>
          <w:sz w:val="28"/>
          <w:shd w:val="clear" w:color="auto" w:fill="auto"/>
        </w:rPr>
        <w:lastRenderedPageBreak/>
        <w:t>Definitioner och begrepp</w:t>
      </w:r>
    </w:p>
    <w:p w:rsidR="00A23407" w:rsidRPr="00FF243B" w:rsidRDefault="00A23407" w:rsidP="00DF4A67">
      <w:pPr>
        <w:pStyle w:val="Rubrik3"/>
        <w:shd w:val="clear" w:color="auto" w:fill="FFFFFF" w:themeFill="background1"/>
      </w:pPr>
      <w:r w:rsidRPr="00DF4A67">
        <w:rPr>
          <w:shd w:val="clear" w:color="auto" w:fill="auto"/>
        </w:rPr>
        <w:t>Andraspråk</w:t>
      </w:r>
    </w:p>
    <w:p w:rsidR="00A23407" w:rsidRPr="002062DE" w:rsidRDefault="00A23407" w:rsidP="0079453B">
      <w:r w:rsidRPr="00DF4A67">
        <w:rPr>
          <w:shd w:val="clear" w:color="auto" w:fill="auto"/>
        </w:rPr>
        <w:t>Språk som lärs in sedan individen helt eller delvis tillägnat sig sitt förstaspråk (modersmål).</w:t>
      </w:r>
    </w:p>
    <w:p w:rsidR="00A23407" w:rsidRPr="00FF243B" w:rsidRDefault="00A23407" w:rsidP="0079453B">
      <w:pPr>
        <w:pStyle w:val="Rubrik3"/>
      </w:pPr>
      <w:r w:rsidRPr="00DF4A67">
        <w:rPr>
          <w:shd w:val="clear" w:color="auto" w:fill="auto"/>
        </w:rPr>
        <w:t>Asylsökande barn och unga</w:t>
      </w:r>
    </w:p>
    <w:p w:rsidR="00A23407" w:rsidRDefault="00A23407" w:rsidP="0079453B">
      <w:r w:rsidRPr="00DF4A67">
        <w:rPr>
          <w:shd w:val="clear" w:color="auto" w:fill="auto"/>
        </w:rPr>
        <w:t xml:space="preserve">Utländsk medborgare som kommit till Sverige och begärt skydd, men som inte fått sin ansökan avgjord av Migrationsverket och/eller migrationsdomstol. Asylsökande barn </w:t>
      </w:r>
      <w:r w:rsidR="005C1F72" w:rsidRPr="00DF4A67">
        <w:rPr>
          <w:shd w:val="clear" w:color="auto" w:fill="auto"/>
        </w:rPr>
        <w:t xml:space="preserve">och ungdomar </w:t>
      </w:r>
      <w:r w:rsidRPr="00DF4A67">
        <w:rPr>
          <w:shd w:val="clear" w:color="auto" w:fill="auto"/>
        </w:rPr>
        <w:t>har rätt att gå</w:t>
      </w:r>
      <w:r w:rsidR="007E675B" w:rsidRPr="00DF4A67">
        <w:rPr>
          <w:shd w:val="clear" w:color="auto" w:fill="auto"/>
        </w:rPr>
        <w:t xml:space="preserve"> i gymnasieskola</w:t>
      </w:r>
      <w:r w:rsidR="00955782">
        <w:rPr>
          <w:shd w:val="clear" w:color="auto" w:fill="auto"/>
        </w:rPr>
        <w:t xml:space="preserve">. Utbildningen ska påbörjas innan eleven fyllt </w:t>
      </w:r>
      <w:r w:rsidR="00D71B8C">
        <w:rPr>
          <w:shd w:val="clear" w:color="auto" w:fill="auto"/>
        </w:rPr>
        <w:t>18 år</w:t>
      </w:r>
      <w:r w:rsidR="00955782">
        <w:rPr>
          <w:shd w:val="clear" w:color="auto" w:fill="auto"/>
        </w:rPr>
        <w:t xml:space="preserve">. </w:t>
      </w:r>
    </w:p>
    <w:p w:rsidR="00A23407" w:rsidRPr="00FF243B" w:rsidRDefault="002A217B" w:rsidP="0079453B">
      <w:pPr>
        <w:pStyle w:val="Rubrik3"/>
      </w:pPr>
      <w:r>
        <w:rPr>
          <w:shd w:val="clear" w:color="auto" w:fill="auto"/>
        </w:rPr>
        <w:t xml:space="preserve">Barn och ungdomar </w:t>
      </w:r>
      <w:r w:rsidR="00A23407" w:rsidRPr="00DF4A67">
        <w:rPr>
          <w:shd w:val="clear" w:color="auto" w:fill="auto"/>
        </w:rPr>
        <w:t>som vistas i landet utan tillstånd</w:t>
      </w:r>
      <w:r w:rsidR="00A23407" w:rsidRPr="00FF243B">
        <w:t xml:space="preserve"> </w:t>
      </w:r>
    </w:p>
    <w:p w:rsidR="00A23407" w:rsidRDefault="00A23407" w:rsidP="0079453B">
      <w:r w:rsidRPr="00DF4A67">
        <w:rPr>
          <w:shd w:val="clear" w:color="auto" w:fill="auto"/>
        </w:rPr>
        <w:t xml:space="preserve">Barn </w:t>
      </w:r>
      <w:r w:rsidR="002A217B">
        <w:rPr>
          <w:shd w:val="clear" w:color="auto" w:fill="auto"/>
        </w:rPr>
        <w:t xml:space="preserve">och ungdomar </w:t>
      </w:r>
      <w:r w:rsidR="000A35BD">
        <w:rPr>
          <w:shd w:val="clear" w:color="auto" w:fill="auto"/>
        </w:rPr>
        <w:t xml:space="preserve">under 18 år </w:t>
      </w:r>
      <w:r w:rsidRPr="00DF4A67">
        <w:rPr>
          <w:shd w:val="clear" w:color="auto" w:fill="auto"/>
        </w:rPr>
        <w:t xml:space="preserve">som vistas utan tillstånd i Sverige har rätt att gå i </w:t>
      </w:r>
      <w:r w:rsidR="007E675B" w:rsidRPr="00DF4A67">
        <w:rPr>
          <w:shd w:val="clear" w:color="auto" w:fill="auto"/>
        </w:rPr>
        <w:t>gymnasie</w:t>
      </w:r>
      <w:r w:rsidRPr="00DF4A67">
        <w:rPr>
          <w:shd w:val="clear" w:color="auto" w:fill="auto"/>
        </w:rPr>
        <w:t>skola</w:t>
      </w:r>
      <w:r w:rsidR="007E675B" w:rsidRPr="00DF4A67">
        <w:rPr>
          <w:shd w:val="clear" w:color="auto" w:fill="auto"/>
        </w:rPr>
        <w:t>n</w:t>
      </w:r>
      <w:r w:rsidRPr="00DF4A67">
        <w:rPr>
          <w:shd w:val="clear" w:color="auto" w:fill="auto"/>
        </w:rPr>
        <w:t>.</w:t>
      </w:r>
      <w:r w:rsidRPr="00EA2C2F">
        <w:t xml:space="preserve"> </w:t>
      </w:r>
    </w:p>
    <w:p w:rsidR="00EE68EA" w:rsidRPr="00DF45EB" w:rsidRDefault="00EE68EA" w:rsidP="00EE68EA">
      <w:pPr>
        <w:pStyle w:val="Rubrik3"/>
        <w:rPr>
          <w:strike/>
        </w:rPr>
      </w:pPr>
      <w:r w:rsidRPr="00577CF2">
        <w:rPr>
          <w:shd w:val="clear" w:color="auto" w:fill="auto"/>
        </w:rPr>
        <w:t>Bedömning</w:t>
      </w:r>
    </w:p>
    <w:p w:rsidR="00EE68EA" w:rsidRPr="00EE68EA" w:rsidRDefault="00EE68EA" w:rsidP="00EE68EA">
      <w:pPr>
        <w:autoSpaceDE w:val="0"/>
        <w:autoSpaceDN w:val="0"/>
        <w:adjustRightInd w:val="0"/>
        <w:rPr>
          <w:rFonts w:cstheme="minorHAnsi"/>
          <w:color w:val="282829"/>
        </w:rPr>
      </w:pPr>
      <w:r w:rsidRPr="00577CF2">
        <w:rPr>
          <w:shd w:val="clear" w:color="auto" w:fill="auto"/>
        </w:rPr>
        <w:t>Insamling av information om en elevs tidigare skolgång, erfarenheter och kunskaper som underlag för beslut</w:t>
      </w:r>
      <w:r>
        <w:rPr>
          <w:shd w:val="clear" w:color="auto" w:fill="auto"/>
        </w:rPr>
        <w:t xml:space="preserve"> om elevens</w:t>
      </w:r>
      <w:r w:rsidRPr="00577CF2">
        <w:rPr>
          <w:shd w:val="clear" w:color="auto" w:fill="auto"/>
        </w:rPr>
        <w:t xml:space="preserve"> fortsatta utbildning. Kartläggning är en metod i bedömningsarbetet där Skolverket ger ut nationellt kartläggningsmaterial.</w:t>
      </w:r>
      <w:r w:rsidRPr="00271C1C">
        <w:rPr>
          <w:rFonts w:cstheme="minorHAnsi"/>
          <w:color w:val="282829"/>
          <w:shd w:val="clear" w:color="auto" w:fill="auto"/>
        </w:rPr>
        <w:t xml:space="preserve"> </w:t>
      </w:r>
    </w:p>
    <w:p w:rsidR="00A23407" w:rsidRPr="00913B22" w:rsidRDefault="00A23407" w:rsidP="0079453B">
      <w:pPr>
        <w:pStyle w:val="Rubrik3"/>
      </w:pPr>
      <w:r w:rsidRPr="00DF4A67">
        <w:rPr>
          <w:shd w:val="clear" w:color="auto" w:fill="auto"/>
        </w:rPr>
        <w:t>Ensamkommande barn</w:t>
      </w:r>
    </w:p>
    <w:p w:rsidR="00A23407" w:rsidRPr="00A631FD" w:rsidRDefault="00BA259A" w:rsidP="0079453B">
      <w:r w:rsidRPr="00DF4A67">
        <w:rPr>
          <w:shd w:val="clear" w:color="auto" w:fill="auto"/>
        </w:rPr>
        <w:t>Ett ensamkommande barn är en person som är under 18 år och som vid ankom</w:t>
      </w:r>
      <w:r w:rsidRPr="00DF4A67">
        <w:rPr>
          <w:shd w:val="clear" w:color="auto" w:fill="auto"/>
        </w:rPr>
        <w:softHyphen/>
        <w:t>sten till Sverige är skild från båda sina för</w:t>
      </w:r>
      <w:r w:rsidRPr="00DF4A67">
        <w:rPr>
          <w:shd w:val="clear" w:color="auto" w:fill="auto"/>
        </w:rPr>
        <w:softHyphen/>
        <w:t>äldrar eller från någon annan vuxen person som får anses ha trätt i föräldrarnas ställe, eller som efter ankomsten står utan sådan ställföreträdare.</w:t>
      </w:r>
    </w:p>
    <w:p w:rsidR="00A23407" w:rsidRPr="00913B22" w:rsidRDefault="00A23407" w:rsidP="0079453B">
      <w:pPr>
        <w:pStyle w:val="Rubrik3"/>
      </w:pPr>
      <w:r w:rsidRPr="00577CF2">
        <w:rPr>
          <w:shd w:val="clear" w:color="auto" w:fill="auto"/>
        </w:rPr>
        <w:t>God man</w:t>
      </w:r>
    </w:p>
    <w:p w:rsidR="00EE68EA" w:rsidRDefault="00A23407" w:rsidP="0079453B">
      <w:pPr>
        <w:rPr>
          <w:color w:val="000000"/>
          <w:sz w:val="23"/>
          <w:szCs w:val="23"/>
        </w:rPr>
      </w:pPr>
      <w:r w:rsidRPr="00577CF2">
        <w:rPr>
          <w:shd w:val="clear" w:color="auto" w:fill="auto"/>
        </w:rPr>
        <w:t>En person som ska ta tillvara det asylsökande ensamkommande barnets intressen när föräldrarna själva inte kan göra det. Utses av kommunens överförmyndare.</w:t>
      </w:r>
      <w:r w:rsidR="00C34847" w:rsidRPr="00775889">
        <w:rPr>
          <w:color w:val="000000"/>
          <w:sz w:val="23"/>
          <w:szCs w:val="23"/>
        </w:rPr>
        <w:t xml:space="preserve"> </w:t>
      </w:r>
    </w:p>
    <w:p w:rsidR="00120A67" w:rsidRPr="00120A67" w:rsidRDefault="00120A67" w:rsidP="00120A67">
      <w:pPr>
        <w:pStyle w:val="Pa11"/>
        <w:spacing w:before="280"/>
        <w:jc w:val="both"/>
        <w:rPr>
          <w:rFonts w:ascii="Times New Roman" w:hAnsi="Times New Roman" w:cs="Times New Roman"/>
          <w:color w:val="000000"/>
        </w:rPr>
      </w:pPr>
      <w:r w:rsidRPr="00120A67">
        <w:rPr>
          <w:rFonts w:ascii="Times New Roman" w:hAnsi="Times New Roman" w:cs="Times New Roman"/>
          <w:i/>
          <w:iCs/>
          <w:color w:val="000000"/>
        </w:rPr>
        <w:t>Hemkommun</w:t>
      </w:r>
    </w:p>
    <w:p w:rsidR="00CB3178" w:rsidRDefault="00120A67" w:rsidP="00120A67">
      <w:r w:rsidRPr="00120A67">
        <w:rPr>
          <w:color w:val="000000"/>
          <w:shd w:val="clear" w:color="auto" w:fill="auto"/>
        </w:rPr>
        <w:t xml:space="preserve">Med en persons hemkommun avses den kommun som personen är folkbokförd i. För den som är bosatt i landet utan att vara folkbokförd här avses med hemkommun den kommun som han eller hon stadigvarande vistas i eller, om han eller hon saknar stadigvarande vistelseort, den kommun som han eller hon </w:t>
      </w:r>
      <w:r>
        <w:rPr>
          <w:color w:val="000000"/>
          <w:shd w:val="clear" w:color="auto" w:fill="auto"/>
        </w:rPr>
        <w:t>för tillfället uppehåller sig i (</w:t>
      </w:r>
      <w:r w:rsidRPr="00120A67">
        <w:rPr>
          <w:color w:val="000000"/>
          <w:shd w:val="clear" w:color="auto" w:fill="auto"/>
        </w:rPr>
        <w:t>29 kap. 6 § skollagen</w:t>
      </w:r>
      <w:r>
        <w:rPr>
          <w:color w:val="000000"/>
          <w:shd w:val="clear" w:color="auto" w:fill="auto"/>
        </w:rPr>
        <w:t>)</w:t>
      </w:r>
      <w:r w:rsidRPr="00120A67">
        <w:rPr>
          <w:color w:val="000000"/>
          <w:shd w:val="clear" w:color="auto" w:fill="auto"/>
        </w:rPr>
        <w:t xml:space="preserve">. </w:t>
      </w:r>
      <w:r w:rsidRPr="00120A67">
        <w:t xml:space="preserve"> </w:t>
      </w:r>
    </w:p>
    <w:p w:rsidR="00120A67" w:rsidRPr="00120A67" w:rsidRDefault="00120A67" w:rsidP="00120A67">
      <w:pPr>
        <w:rPr>
          <w:color w:val="000000"/>
        </w:rPr>
      </w:pPr>
    </w:p>
    <w:p w:rsidR="00EE68EA" w:rsidRDefault="00EE68EA" w:rsidP="00EE68EA">
      <w:pPr>
        <w:pStyle w:val="Rubrik3"/>
        <w:spacing w:before="120"/>
      </w:pPr>
      <w:r w:rsidRPr="00212F57">
        <w:rPr>
          <w:shd w:val="clear" w:color="auto" w:fill="auto"/>
        </w:rPr>
        <w:t>Introduktionsprogram</w:t>
      </w:r>
    </w:p>
    <w:p w:rsidR="00CB3178" w:rsidRPr="00120A67" w:rsidRDefault="00EE68EA" w:rsidP="00120A67">
      <w:pPr>
        <w:pStyle w:val="Rubrik3"/>
        <w:spacing w:before="120"/>
        <w:rPr>
          <w:rFonts w:cs="Times New Roman"/>
          <w:i w:val="0"/>
          <w:shd w:val="clear" w:color="auto" w:fill="auto"/>
        </w:rPr>
      </w:pPr>
      <w:r w:rsidRPr="00212F57">
        <w:rPr>
          <w:rFonts w:cs="Times New Roman"/>
          <w:i w:val="0"/>
          <w:shd w:val="clear" w:color="auto" w:fill="auto"/>
        </w:rPr>
        <w:t>Introduktionsprogrammen vänder sig till de elever som inte uppnått behörighet till nationella program i gymnasieskolan. Det finns fem introduktionsprogram: Benämningen introduktionsprogram signalerar att utbildningen inom dessa program syftar till förberedelser, eller introduktion, till annan gymnasial utbildning eller till arbetsmarknaden</w:t>
      </w:r>
      <w:r w:rsidRPr="00212F57">
        <w:rPr>
          <w:rFonts w:cs="Times New Roman"/>
          <w:i w:val="0"/>
          <w:sz w:val="26"/>
          <w:shd w:val="clear" w:color="auto" w:fill="auto"/>
        </w:rPr>
        <w:t xml:space="preserve">. </w:t>
      </w:r>
      <w:r w:rsidRPr="00212F57">
        <w:rPr>
          <w:rFonts w:cs="Times New Roman"/>
          <w:i w:val="0"/>
          <w:shd w:val="clear" w:color="auto" w:fill="auto"/>
        </w:rPr>
        <w:t>Introduktionsprogrammen är</w:t>
      </w:r>
      <w:r w:rsidR="00120A67">
        <w:rPr>
          <w:rFonts w:cs="Times New Roman"/>
          <w:i w:val="0"/>
          <w:shd w:val="clear" w:color="auto" w:fill="auto"/>
        </w:rPr>
        <w:t>:</w:t>
      </w:r>
      <w:r w:rsidRPr="00212F57">
        <w:rPr>
          <w:rFonts w:cs="Times New Roman"/>
          <w:i w:val="0"/>
          <w:shd w:val="clear" w:color="auto" w:fill="auto"/>
        </w:rPr>
        <w:t xml:space="preserve"> preparandutbildning</w:t>
      </w:r>
      <w:r w:rsidR="00CB3178">
        <w:rPr>
          <w:rFonts w:cs="Times New Roman"/>
          <w:i w:val="0"/>
          <w:shd w:val="clear" w:color="auto" w:fill="auto"/>
        </w:rPr>
        <w:t xml:space="preserve"> (IM</w:t>
      </w:r>
      <w:r w:rsidR="006A57C8">
        <w:rPr>
          <w:rFonts w:cs="Times New Roman"/>
          <w:i w:val="0"/>
          <w:shd w:val="clear" w:color="auto" w:fill="auto"/>
        </w:rPr>
        <w:t>PRE)</w:t>
      </w:r>
      <w:r w:rsidRPr="00212F57">
        <w:rPr>
          <w:rFonts w:cs="Times New Roman"/>
          <w:i w:val="0"/>
          <w:shd w:val="clear" w:color="auto" w:fill="auto"/>
        </w:rPr>
        <w:t>, programinriktat individuellt val</w:t>
      </w:r>
      <w:r w:rsidR="00CB3178">
        <w:rPr>
          <w:rFonts w:cs="Times New Roman"/>
          <w:i w:val="0"/>
          <w:shd w:val="clear" w:color="auto" w:fill="auto"/>
        </w:rPr>
        <w:t xml:space="preserve"> (IMPRO)</w:t>
      </w:r>
      <w:r w:rsidRPr="00212F57">
        <w:rPr>
          <w:rFonts w:cs="Times New Roman"/>
          <w:i w:val="0"/>
          <w:shd w:val="clear" w:color="auto" w:fill="auto"/>
        </w:rPr>
        <w:t>, yrkesintroduktion</w:t>
      </w:r>
      <w:r w:rsidR="00CB3178">
        <w:rPr>
          <w:rFonts w:cs="Times New Roman"/>
          <w:i w:val="0"/>
          <w:shd w:val="clear" w:color="auto" w:fill="auto"/>
        </w:rPr>
        <w:t xml:space="preserve"> (IMYRK)</w:t>
      </w:r>
      <w:r w:rsidRPr="00212F57">
        <w:rPr>
          <w:rFonts w:cs="Times New Roman"/>
          <w:i w:val="0"/>
          <w:shd w:val="clear" w:color="auto" w:fill="auto"/>
        </w:rPr>
        <w:t xml:space="preserve">, individuellt alternativ </w:t>
      </w:r>
      <w:r w:rsidR="00CB3178">
        <w:rPr>
          <w:rFonts w:cs="Times New Roman"/>
          <w:i w:val="0"/>
          <w:shd w:val="clear" w:color="auto" w:fill="auto"/>
        </w:rPr>
        <w:t xml:space="preserve">(IMIND) </w:t>
      </w:r>
      <w:r w:rsidRPr="00212F57">
        <w:rPr>
          <w:rFonts w:cs="Times New Roman"/>
          <w:i w:val="0"/>
          <w:shd w:val="clear" w:color="auto" w:fill="auto"/>
        </w:rPr>
        <w:t>och språkintroduktion</w:t>
      </w:r>
      <w:r w:rsidR="00CB3178">
        <w:rPr>
          <w:rFonts w:cs="Times New Roman"/>
          <w:i w:val="0"/>
          <w:shd w:val="clear" w:color="auto" w:fill="auto"/>
        </w:rPr>
        <w:t xml:space="preserve"> (IMSPR)</w:t>
      </w:r>
      <w:r w:rsidRPr="00212F57">
        <w:rPr>
          <w:rFonts w:cs="Times New Roman"/>
          <w:i w:val="0"/>
          <w:shd w:val="clear" w:color="auto" w:fill="auto"/>
        </w:rPr>
        <w:t>.</w:t>
      </w:r>
    </w:p>
    <w:p w:rsidR="00A23407" w:rsidRPr="00913B22" w:rsidRDefault="00A23407" w:rsidP="0079453B">
      <w:pPr>
        <w:pStyle w:val="Rubrik3"/>
      </w:pPr>
      <w:r w:rsidRPr="00577CF2">
        <w:rPr>
          <w:shd w:val="clear" w:color="auto" w:fill="auto"/>
        </w:rPr>
        <w:t>Modersmål</w:t>
      </w:r>
    </w:p>
    <w:p w:rsidR="00A23407" w:rsidRPr="00934CA0" w:rsidRDefault="00A23407" w:rsidP="0079453B">
      <w:r w:rsidRPr="00577CF2">
        <w:rPr>
          <w:shd w:val="clear" w:color="auto" w:fill="auto"/>
        </w:rPr>
        <w:t>Det eller de språk som barn lär sig först, förstaspråk.</w:t>
      </w:r>
    </w:p>
    <w:p w:rsidR="00A23407" w:rsidRPr="00913B22" w:rsidRDefault="00A23407" w:rsidP="0079453B">
      <w:pPr>
        <w:pStyle w:val="Rubrik3"/>
      </w:pPr>
      <w:r w:rsidRPr="00577CF2">
        <w:rPr>
          <w:shd w:val="clear" w:color="auto" w:fill="auto"/>
        </w:rPr>
        <w:lastRenderedPageBreak/>
        <w:t>Mottagningsenhet</w:t>
      </w:r>
    </w:p>
    <w:p w:rsidR="00DF45EB" w:rsidRPr="00FF243B" w:rsidRDefault="00A23407" w:rsidP="0079453B">
      <w:r w:rsidRPr="00577CF2">
        <w:rPr>
          <w:shd w:val="clear" w:color="auto" w:fill="auto"/>
        </w:rPr>
        <w:t>Mottagningsenhet</w:t>
      </w:r>
      <w:r w:rsidR="007E675B" w:rsidRPr="00577CF2">
        <w:rPr>
          <w:shd w:val="clear" w:color="auto" w:fill="auto"/>
        </w:rPr>
        <w:t>en i Göteborgs Stad</w:t>
      </w:r>
      <w:r w:rsidRPr="00577CF2">
        <w:rPr>
          <w:shd w:val="clear" w:color="auto" w:fill="auto"/>
        </w:rPr>
        <w:t xml:space="preserve"> benäm</w:t>
      </w:r>
      <w:r w:rsidR="007E675B" w:rsidRPr="00577CF2">
        <w:rPr>
          <w:shd w:val="clear" w:color="auto" w:fill="auto"/>
        </w:rPr>
        <w:t>ns Slussen</w:t>
      </w:r>
      <w:r w:rsidRPr="00577CF2">
        <w:rPr>
          <w:shd w:val="clear" w:color="auto" w:fill="auto"/>
        </w:rPr>
        <w:t>. Här sker första mottagande</w:t>
      </w:r>
      <w:r w:rsidR="006A57C8">
        <w:rPr>
          <w:shd w:val="clear" w:color="auto" w:fill="auto"/>
        </w:rPr>
        <w:t xml:space="preserve"> av helt nyanlända ungdomar</w:t>
      </w:r>
      <w:r w:rsidRPr="00577CF2">
        <w:rPr>
          <w:shd w:val="clear" w:color="auto" w:fill="auto"/>
        </w:rPr>
        <w:t xml:space="preserve">, information och </w:t>
      </w:r>
      <w:r w:rsidR="0024174A">
        <w:rPr>
          <w:shd w:val="clear" w:color="auto" w:fill="auto"/>
        </w:rPr>
        <w:t xml:space="preserve">en inledande </w:t>
      </w:r>
      <w:r w:rsidR="009056A2" w:rsidRPr="00577CF2">
        <w:rPr>
          <w:shd w:val="clear" w:color="auto" w:fill="auto"/>
        </w:rPr>
        <w:t>bedömning</w:t>
      </w:r>
      <w:r w:rsidRPr="00577CF2">
        <w:rPr>
          <w:shd w:val="clear" w:color="auto" w:fill="auto"/>
        </w:rPr>
        <w:t>.</w:t>
      </w:r>
    </w:p>
    <w:p w:rsidR="00DF45EB" w:rsidRPr="00470E53" w:rsidRDefault="00DF45EB" w:rsidP="0079453B">
      <w:pPr>
        <w:pStyle w:val="Rubrik3"/>
        <w:rPr>
          <w:b/>
        </w:rPr>
      </w:pPr>
      <w:r w:rsidRPr="00577CF2">
        <w:rPr>
          <w:shd w:val="clear" w:color="auto" w:fill="auto"/>
        </w:rPr>
        <w:t>Nyanlända elever</w:t>
      </w:r>
    </w:p>
    <w:p w:rsidR="00DF45EB" w:rsidRDefault="00DF45EB" w:rsidP="0079453B">
      <w:pPr>
        <w:rPr>
          <w:shd w:val="clear" w:color="auto" w:fill="auto"/>
        </w:rPr>
      </w:pPr>
      <w:r w:rsidRPr="00577CF2">
        <w:rPr>
          <w:shd w:val="clear" w:color="auto" w:fill="auto"/>
        </w:rPr>
        <w:t>Med nyanländ ska avses den som har varit bosatt utomlands och som numera är bosatt här i landet eller ska anses bosatt här och som har påbörjat sin utbildning här efter höstterminens</w:t>
      </w:r>
      <w:r w:rsidRPr="00470E53">
        <w:t xml:space="preserve"> </w:t>
      </w:r>
      <w:r w:rsidRPr="00577CF2">
        <w:rPr>
          <w:shd w:val="clear" w:color="auto" w:fill="auto"/>
        </w:rPr>
        <w:t>start det kalenderår då han eller hon fyller sju år. En elev ska inte längre anses vara nyanländ efter fyra års skolgång här i landet.</w:t>
      </w:r>
      <w:r w:rsidRPr="00470E53">
        <w:rPr>
          <w:rStyle w:val="Fotnotsreferens"/>
          <w:rFonts w:ascii="Helvetica" w:hAnsi="Helvetica"/>
          <w:color w:val="000000"/>
          <w:sz w:val="20"/>
          <w:shd w:val="clear" w:color="auto" w:fill="FFFFFF"/>
        </w:rPr>
        <w:footnoteReference w:id="15"/>
      </w:r>
    </w:p>
    <w:p w:rsidR="00EE68EA" w:rsidRPr="00937197" w:rsidRDefault="00EE68EA" w:rsidP="00EE68EA">
      <w:pPr>
        <w:pStyle w:val="Rubrik3"/>
      </w:pPr>
      <w:r w:rsidRPr="00DF4A67">
        <w:rPr>
          <w:shd w:val="clear" w:color="auto" w:fill="auto"/>
        </w:rPr>
        <w:t>Papperslösa barn och ung</w:t>
      </w:r>
      <w:r>
        <w:rPr>
          <w:shd w:val="clear" w:color="auto" w:fill="auto"/>
        </w:rPr>
        <w:t>domar</w:t>
      </w:r>
    </w:p>
    <w:p w:rsidR="00EE68EA" w:rsidRPr="00EA2C2F" w:rsidRDefault="00EE68EA" w:rsidP="00EE68EA">
      <w:r w:rsidRPr="00DF4A67">
        <w:rPr>
          <w:shd w:val="clear" w:color="auto" w:fill="auto"/>
        </w:rPr>
        <w:t xml:space="preserve">Begreppet papperslösa barn </w:t>
      </w:r>
      <w:r>
        <w:rPr>
          <w:shd w:val="clear" w:color="auto" w:fill="auto"/>
        </w:rPr>
        <w:t>och ungdomar</w:t>
      </w:r>
      <w:r w:rsidRPr="00DF4A67">
        <w:rPr>
          <w:shd w:val="clear" w:color="auto" w:fill="auto"/>
        </w:rPr>
        <w:t xml:space="preserve"> avser:</w:t>
      </w:r>
    </w:p>
    <w:p w:rsidR="00EE68EA" w:rsidRPr="00547C26" w:rsidRDefault="00EE68EA" w:rsidP="00EE68EA">
      <w:r w:rsidRPr="00DF4A67">
        <w:rPr>
          <w:shd w:val="clear" w:color="auto" w:fill="auto"/>
        </w:rPr>
        <w:t xml:space="preserve">- barn </w:t>
      </w:r>
      <w:r>
        <w:rPr>
          <w:shd w:val="clear" w:color="auto" w:fill="auto"/>
        </w:rPr>
        <w:t xml:space="preserve">och ungdomar </w:t>
      </w:r>
      <w:r w:rsidRPr="00DF4A67">
        <w:rPr>
          <w:shd w:val="clear" w:color="auto" w:fill="auto"/>
        </w:rPr>
        <w:t>som myndigheterna inte känner till</w:t>
      </w:r>
    </w:p>
    <w:p w:rsidR="00EE68EA" w:rsidRPr="00EA2C2F" w:rsidRDefault="00EE68EA" w:rsidP="00EE68EA">
      <w:r w:rsidRPr="00DF4A67">
        <w:rPr>
          <w:shd w:val="clear" w:color="auto" w:fill="auto"/>
        </w:rPr>
        <w:t xml:space="preserve">- barn </w:t>
      </w:r>
      <w:r>
        <w:rPr>
          <w:shd w:val="clear" w:color="auto" w:fill="auto"/>
        </w:rPr>
        <w:t xml:space="preserve">och ungdomar </w:t>
      </w:r>
      <w:r w:rsidRPr="00DF4A67">
        <w:rPr>
          <w:shd w:val="clear" w:color="auto" w:fill="auto"/>
        </w:rPr>
        <w:t>som har haft rätt att vistas här under det att deras ansökan om uppehållstillstånd prövas men där den rätten har upphört</w:t>
      </w:r>
    </w:p>
    <w:p w:rsidR="00E333C0" w:rsidRDefault="00EE68EA" w:rsidP="0079453B">
      <w:r w:rsidRPr="00DF4A67">
        <w:rPr>
          <w:shd w:val="clear" w:color="auto" w:fill="auto"/>
        </w:rPr>
        <w:t xml:space="preserve">- barn </w:t>
      </w:r>
      <w:r>
        <w:rPr>
          <w:shd w:val="clear" w:color="auto" w:fill="auto"/>
        </w:rPr>
        <w:t xml:space="preserve">och ungdomar </w:t>
      </w:r>
      <w:r w:rsidRPr="00DF4A67">
        <w:rPr>
          <w:shd w:val="clear" w:color="auto" w:fill="auto"/>
        </w:rPr>
        <w:t>som med stöd av ett tidsbegränsat uppehållstillstånd vistats här men vars tillstånd har upphört. (Ibland talas om gömda barn</w:t>
      </w:r>
      <w:r>
        <w:rPr>
          <w:shd w:val="clear" w:color="auto" w:fill="auto"/>
        </w:rPr>
        <w:t xml:space="preserve"> och ungdomar</w:t>
      </w:r>
      <w:r w:rsidRPr="00DF4A67">
        <w:rPr>
          <w:shd w:val="clear" w:color="auto" w:fill="auto"/>
        </w:rPr>
        <w:t>: De är i en situation där de efter avvisningsbeslut håller sig gömda)</w:t>
      </w:r>
      <w:r w:rsidRPr="00EA2C2F">
        <w:t xml:space="preserve"> </w:t>
      </w:r>
    </w:p>
    <w:p w:rsidR="00EE68EA" w:rsidRPr="00913B22" w:rsidRDefault="00EE68EA" w:rsidP="00EE68EA">
      <w:pPr>
        <w:pStyle w:val="Rubrik3"/>
      </w:pPr>
      <w:r w:rsidRPr="00577CF2">
        <w:rPr>
          <w:shd w:val="clear" w:color="auto" w:fill="auto"/>
        </w:rPr>
        <w:t>Studiehandledning</w:t>
      </w:r>
    </w:p>
    <w:p w:rsidR="00025740" w:rsidRDefault="00CB3178" w:rsidP="0079453B">
      <w:r w:rsidRPr="00CB3178">
        <w:rPr>
          <w:shd w:val="clear" w:color="auto" w:fill="auto"/>
        </w:rPr>
        <w:t>Handledning på elevens modersmål eller på elevens starkaste språk i olika skolämnen.</w:t>
      </w:r>
    </w:p>
    <w:p w:rsidR="00EE68EA" w:rsidRPr="000B1EF9" w:rsidRDefault="00EE68EA" w:rsidP="00EE68EA">
      <w:pPr>
        <w:pStyle w:val="Rubrik3"/>
        <w:rPr>
          <w:rFonts w:cs="Times New Roman"/>
          <w:szCs w:val="24"/>
        </w:rPr>
      </w:pPr>
      <w:r w:rsidRPr="00577CF2">
        <w:rPr>
          <w:shd w:val="clear" w:color="auto" w:fill="auto"/>
        </w:rPr>
        <w:t>Särskilt förordnad vårdnadshavare</w:t>
      </w:r>
      <w:r>
        <w:t xml:space="preserve"> </w:t>
      </w:r>
    </w:p>
    <w:p w:rsidR="00EE68EA" w:rsidRDefault="00EE68EA" w:rsidP="00EE68EA">
      <w:r w:rsidRPr="00577CF2">
        <w:rPr>
          <w:shd w:val="clear" w:color="auto" w:fill="auto"/>
        </w:rPr>
        <w:t>Utses till ensamkommande barn som har fått permanent uppehållstillstånd och är under 18 år.</w:t>
      </w:r>
      <w:r w:rsidRPr="000B1EF9">
        <w:t xml:space="preserve"> </w:t>
      </w:r>
    </w:p>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271C1C" w:rsidRDefault="00271C1C" w:rsidP="0079453B"/>
    <w:p w:rsidR="00E333C0" w:rsidRDefault="00E333C0" w:rsidP="0079453B">
      <w:pPr>
        <w:rPr>
          <w:color w:val="4F81BD" w:themeColor="accent1"/>
          <w:sz w:val="28"/>
          <w:szCs w:val="28"/>
          <w:shd w:val="clear" w:color="auto" w:fill="auto"/>
        </w:rPr>
      </w:pPr>
    </w:p>
    <w:p w:rsidR="00DB07B2" w:rsidRDefault="00DB07B2" w:rsidP="0079453B">
      <w:pPr>
        <w:rPr>
          <w:color w:val="4F81BD" w:themeColor="accent1"/>
          <w:sz w:val="28"/>
          <w:szCs w:val="28"/>
          <w:shd w:val="clear" w:color="auto" w:fill="auto"/>
        </w:rPr>
      </w:pPr>
    </w:p>
    <w:p w:rsidR="00120A67" w:rsidRDefault="00120A67" w:rsidP="0079453B">
      <w:pPr>
        <w:rPr>
          <w:color w:val="4F81BD" w:themeColor="accent1"/>
          <w:sz w:val="28"/>
          <w:szCs w:val="28"/>
          <w:shd w:val="clear" w:color="auto" w:fill="auto"/>
        </w:rPr>
      </w:pPr>
    </w:p>
    <w:p w:rsidR="00A1777D" w:rsidRDefault="00A23407" w:rsidP="0079453B">
      <w:pPr>
        <w:rPr>
          <w:color w:val="4F81BD" w:themeColor="accent1"/>
          <w:sz w:val="28"/>
          <w:szCs w:val="28"/>
          <w:shd w:val="clear" w:color="auto" w:fill="auto"/>
        </w:rPr>
      </w:pPr>
      <w:r w:rsidRPr="00454897">
        <w:rPr>
          <w:color w:val="4F81BD" w:themeColor="accent1"/>
          <w:sz w:val="28"/>
          <w:szCs w:val="28"/>
          <w:shd w:val="clear" w:color="auto" w:fill="auto"/>
        </w:rPr>
        <w:lastRenderedPageBreak/>
        <w:t>Mottagande</w:t>
      </w:r>
      <w:r w:rsidR="003022C7">
        <w:rPr>
          <w:color w:val="4F81BD" w:themeColor="accent1"/>
          <w:sz w:val="28"/>
          <w:szCs w:val="28"/>
          <w:shd w:val="clear" w:color="auto" w:fill="auto"/>
        </w:rPr>
        <w:t xml:space="preserve"> för nyanlända</w:t>
      </w:r>
      <w:r w:rsidR="00C72406">
        <w:rPr>
          <w:color w:val="4F81BD" w:themeColor="accent1"/>
          <w:sz w:val="28"/>
          <w:szCs w:val="28"/>
          <w:shd w:val="clear" w:color="auto" w:fill="auto"/>
        </w:rPr>
        <w:t xml:space="preserve"> i gymnasieskolan</w:t>
      </w:r>
      <w:r w:rsidR="003022C7">
        <w:rPr>
          <w:color w:val="4F81BD" w:themeColor="accent1"/>
          <w:sz w:val="28"/>
          <w:szCs w:val="28"/>
          <w:shd w:val="clear" w:color="auto" w:fill="auto"/>
        </w:rPr>
        <w:t xml:space="preserve"> </w:t>
      </w:r>
    </w:p>
    <w:p w:rsidR="00DB07B2" w:rsidRPr="006D0CE6" w:rsidRDefault="00DB07B2" w:rsidP="00DB07B2">
      <w:pPr>
        <w:rPr>
          <w:shd w:val="clear" w:color="auto" w:fill="auto"/>
        </w:rPr>
      </w:pPr>
      <w:r w:rsidRPr="00DB07B2">
        <w:rPr>
          <w:shd w:val="clear" w:color="auto" w:fill="auto"/>
        </w:rPr>
        <w:t>Språkintroduktion är ett av gymnasieskolans fem introduktionsprogram. Programmet ska ge nyanlända ungdomar en utbildning med tyngdpunkt i det svenska språket, vilken möjliggör för dem att gå vidare i gymnasieskolan eller till annan utbildning.</w:t>
      </w:r>
      <w:r w:rsidRPr="00DB07B2">
        <w:rPr>
          <w:rStyle w:val="Fotnotsreferens"/>
          <w:shd w:val="clear" w:color="auto" w:fill="auto"/>
        </w:rPr>
        <w:footnoteReference w:id="16"/>
      </w:r>
      <w:r w:rsidR="00F07668" w:rsidRPr="006302E2">
        <w:rPr>
          <w:shd w:val="clear" w:color="auto" w:fill="auto"/>
        </w:rPr>
        <w:t xml:space="preserve"> </w:t>
      </w:r>
      <w:r w:rsidR="00272898">
        <w:rPr>
          <w:shd w:val="clear" w:color="auto" w:fill="auto"/>
        </w:rPr>
        <w:t>Huvudmannen bör ha en långsiktig planering för mottagande och den fortsatta ut</w:t>
      </w:r>
      <w:r w:rsidR="006D0CE6">
        <w:rPr>
          <w:shd w:val="clear" w:color="auto" w:fill="auto"/>
        </w:rPr>
        <w:t>bildningen av nyanlända elever och o</w:t>
      </w:r>
      <w:r w:rsidR="006D0CE6" w:rsidRPr="002841F8">
        <w:rPr>
          <w:rFonts w:cstheme="minorHAnsi"/>
          <w:shd w:val="clear" w:color="auto" w:fill="auto"/>
        </w:rPr>
        <w:t>rganisationen skall genomsyras av flexibilitet när det gäller att underlätta för eleven att nå kunskapsmålen i skolan.</w:t>
      </w:r>
      <w:r w:rsidR="006D0CE6" w:rsidRPr="00422E6E">
        <w:rPr>
          <w:shd w:val="clear" w:color="auto" w:fill="auto"/>
        </w:rPr>
        <w:t xml:space="preserve"> </w:t>
      </w:r>
      <w:r w:rsidRPr="00F07668">
        <w:rPr>
          <w:shd w:val="clear" w:color="auto" w:fill="auto"/>
        </w:rPr>
        <w:t>Utbildningen på språkintroduktion ska påbörjas senast det första kalenderhalvåret det år eleven fyller 20 år. För de som är asylsökande eller papperslösa gäller istället att utbildningen ska påbörjas innan eleven fyller 18 år. Ankommer nyanlända äldre än 20 år hänvisas de i utbildningssammanhang till den kommunala vuxenutbildningen.</w:t>
      </w:r>
      <w:r w:rsidRPr="00F07668">
        <w:rPr>
          <w:rStyle w:val="Fotnotsreferens"/>
          <w:shd w:val="clear" w:color="auto" w:fill="auto"/>
        </w:rPr>
        <w:footnoteReference w:id="17"/>
      </w:r>
    </w:p>
    <w:p w:rsidR="00DB07B2" w:rsidRPr="00161A24" w:rsidRDefault="00DB07B2" w:rsidP="00DB07B2">
      <w:pPr>
        <w:rPr>
          <w:rFonts w:asciiTheme="majorHAnsi" w:eastAsiaTheme="majorEastAsia" w:hAnsiTheme="majorHAnsi" w:cstheme="majorBidi"/>
          <w:b/>
          <w:bCs/>
          <w:i/>
          <w:iCs/>
          <w:color w:val="FF0000"/>
          <w:sz w:val="26"/>
          <w:szCs w:val="26"/>
        </w:rPr>
      </w:pPr>
    </w:p>
    <w:p w:rsidR="00272898" w:rsidRDefault="00DB07B2" w:rsidP="00422E6E">
      <w:pPr>
        <w:rPr>
          <w:shd w:val="clear" w:color="auto" w:fill="auto"/>
        </w:rPr>
      </w:pPr>
      <w:r w:rsidRPr="00F07668">
        <w:rPr>
          <w:shd w:val="clear" w:color="auto" w:fill="auto"/>
        </w:rPr>
        <w:t>Eleven har rätt till</w:t>
      </w:r>
      <w:r w:rsidRPr="00F07668">
        <w:rPr>
          <w:i/>
          <w:shd w:val="clear" w:color="auto" w:fill="auto"/>
        </w:rPr>
        <w:t xml:space="preserve"> </w:t>
      </w:r>
      <w:r w:rsidRPr="00F07668">
        <w:rPr>
          <w:shd w:val="clear" w:color="auto" w:fill="auto"/>
        </w:rPr>
        <w:t>lättillgänglig och översatt information om hur anmälan till skola ska ske</w:t>
      </w:r>
      <w:r w:rsidR="00F07668" w:rsidRPr="00F07668">
        <w:rPr>
          <w:shd w:val="clear" w:color="auto" w:fill="auto"/>
        </w:rPr>
        <w:t>.</w:t>
      </w:r>
      <w:r w:rsidR="00F07668">
        <w:rPr>
          <w:color w:val="FF0000"/>
          <w:shd w:val="clear" w:color="auto" w:fill="auto"/>
        </w:rPr>
        <w:t xml:space="preserve"> </w:t>
      </w:r>
      <w:r w:rsidR="00335EBB" w:rsidRPr="00335EBB">
        <w:rPr>
          <w:shd w:val="clear" w:color="auto" w:fill="auto"/>
        </w:rPr>
        <w:t>Inför mottagandet av en elev till språkintroduktion ska huvudmannen i god tid göra en bedömning av elevens språkkunskaper.</w:t>
      </w:r>
      <w:r w:rsidR="00900189" w:rsidRPr="00900189">
        <w:rPr>
          <w:rFonts w:cs="Adobe Garamond Pro"/>
          <w:color w:val="000000"/>
          <w:sz w:val="22"/>
          <w:szCs w:val="22"/>
          <w:shd w:val="clear" w:color="auto" w:fill="auto"/>
        </w:rPr>
        <w:t xml:space="preserve"> </w:t>
      </w:r>
      <w:r w:rsidR="00900189" w:rsidRPr="00335EBB">
        <w:rPr>
          <w:rStyle w:val="Fotnotsreferens"/>
          <w:shd w:val="clear" w:color="auto" w:fill="auto"/>
        </w:rPr>
        <w:footnoteReference w:id="18"/>
      </w:r>
      <w:r w:rsidR="00900189">
        <w:rPr>
          <w:color w:val="FF0000"/>
          <w:shd w:val="clear" w:color="auto" w:fill="auto"/>
        </w:rPr>
        <w:t xml:space="preserve"> </w:t>
      </w:r>
      <w:r w:rsidR="00900189" w:rsidRPr="00900189">
        <w:rPr>
          <w:rFonts w:cs="Adobe Garamond Pro"/>
          <w:color w:val="000000"/>
          <w:shd w:val="clear" w:color="auto" w:fill="auto"/>
        </w:rPr>
        <w:t>D</w:t>
      </w:r>
      <w:r w:rsidR="000447AF">
        <w:rPr>
          <w:rFonts w:cs="Adobe Garamond Pro"/>
          <w:color w:val="000000"/>
          <w:shd w:val="clear" w:color="auto" w:fill="auto"/>
        </w:rPr>
        <w:t xml:space="preserve">et viktigt att uppmärksamma både teoretiska och praktiska kunskaper, förvärvade </w:t>
      </w:r>
      <w:r w:rsidR="00900189" w:rsidRPr="00900189">
        <w:rPr>
          <w:rFonts w:cs="Adobe Garamond Pro"/>
          <w:color w:val="000000"/>
          <w:shd w:val="clear" w:color="auto" w:fill="auto"/>
        </w:rPr>
        <w:t xml:space="preserve">i </w:t>
      </w:r>
      <w:r w:rsidR="000447AF">
        <w:rPr>
          <w:rFonts w:cs="Adobe Garamond Pro"/>
          <w:color w:val="000000"/>
          <w:shd w:val="clear" w:color="auto" w:fill="auto"/>
        </w:rPr>
        <w:t xml:space="preserve">men också </w:t>
      </w:r>
      <w:r w:rsidR="00900189" w:rsidRPr="00900189">
        <w:rPr>
          <w:rFonts w:cs="Adobe Garamond Pro"/>
          <w:color w:val="000000"/>
          <w:shd w:val="clear" w:color="auto" w:fill="auto"/>
        </w:rPr>
        <w:t>utanför skolan</w:t>
      </w:r>
      <w:r w:rsidR="000447AF">
        <w:rPr>
          <w:rFonts w:cs="Adobe Garamond Pro"/>
          <w:color w:val="000000"/>
          <w:shd w:val="clear" w:color="auto" w:fill="auto"/>
        </w:rPr>
        <w:t xml:space="preserve"> kopplade till olika yrken samt att</w:t>
      </w:r>
      <w:r w:rsidR="00900189" w:rsidRPr="000447AF">
        <w:rPr>
          <w:rFonts w:cs="Adobe Garamond Pro"/>
          <w:color w:val="000000"/>
          <w:shd w:val="clear" w:color="auto" w:fill="auto"/>
        </w:rPr>
        <w:t xml:space="preserve"> både bekräfta och ta vara på </w:t>
      </w:r>
      <w:r w:rsidR="000447AF">
        <w:rPr>
          <w:rFonts w:cs="Adobe Garamond Pro"/>
          <w:color w:val="000000"/>
          <w:shd w:val="clear" w:color="auto" w:fill="auto"/>
        </w:rPr>
        <w:t xml:space="preserve">dessa kunskaper </w:t>
      </w:r>
      <w:r w:rsidR="00900189" w:rsidRPr="000447AF">
        <w:rPr>
          <w:rFonts w:cs="Adobe Garamond Pro"/>
          <w:color w:val="000000"/>
          <w:shd w:val="clear" w:color="auto" w:fill="auto"/>
        </w:rPr>
        <w:t>inför den fortsatta utbildningen.</w:t>
      </w:r>
      <w:r w:rsidR="00900189" w:rsidRPr="00900189">
        <w:rPr>
          <w:rFonts w:cs="Adobe Garamond Pro"/>
          <w:color w:val="000000"/>
          <w:sz w:val="22"/>
          <w:szCs w:val="22"/>
          <w:shd w:val="clear" w:color="auto" w:fill="auto"/>
        </w:rPr>
        <w:t xml:space="preserve"> </w:t>
      </w:r>
      <w:r w:rsidR="00335EBB" w:rsidRPr="00335EBB">
        <w:rPr>
          <w:shd w:val="clear" w:color="auto" w:fill="auto"/>
        </w:rPr>
        <w:t xml:space="preserve"> </w:t>
      </w:r>
      <w:r w:rsidR="00272898" w:rsidRPr="00272898">
        <w:rPr>
          <w:shd w:val="clear" w:color="auto" w:fill="auto"/>
        </w:rPr>
        <w:t>Mottagandet av nyanlända ungdomar och elever till gymnasieskolan i Göteborg sker på tre olika sätt.</w:t>
      </w:r>
      <w:r w:rsidR="00272898">
        <w:rPr>
          <w:color w:val="FF0000"/>
          <w:shd w:val="clear" w:color="auto" w:fill="auto"/>
        </w:rPr>
        <w:t xml:space="preserve"> </w:t>
      </w:r>
    </w:p>
    <w:p w:rsidR="00272898" w:rsidRDefault="00272898" w:rsidP="00422E6E">
      <w:pPr>
        <w:rPr>
          <w:shd w:val="clear" w:color="auto" w:fill="auto"/>
        </w:rPr>
      </w:pPr>
    </w:p>
    <w:p w:rsidR="004B2761" w:rsidRPr="00E37E4C" w:rsidRDefault="00525049" w:rsidP="0079453B">
      <w:pPr>
        <w:rPr>
          <w:color w:val="FF0000"/>
          <w:shd w:val="clear" w:color="auto" w:fill="auto"/>
        </w:rPr>
      </w:pPr>
      <w:r>
        <w:rPr>
          <w:shd w:val="clear" w:color="auto" w:fill="auto"/>
        </w:rPr>
        <w:t xml:space="preserve">För </w:t>
      </w:r>
      <w:r w:rsidR="00E37E4C">
        <w:rPr>
          <w:shd w:val="clear" w:color="auto" w:fill="auto"/>
        </w:rPr>
        <w:t xml:space="preserve">helt nyanlända ungdomar </w:t>
      </w:r>
      <w:r w:rsidR="003022C7">
        <w:rPr>
          <w:shd w:val="clear" w:color="auto" w:fill="auto"/>
        </w:rPr>
        <w:t xml:space="preserve">finns </w:t>
      </w:r>
      <w:r w:rsidR="00E37E4C">
        <w:rPr>
          <w:shd w:val="clear" w:color="auto" w:fill="auto"/>
        </w:rPr>
        <w:t xml:space="preserve">en mottagningsenhet som i </w:t>
      </w:r>
      <w:r w:rsidR="003022C7">
        <w:rPr>
          <w:shd w:val="clear" w:color="auto" w:fill="auto"/>
        </w:rPr>
        <w:t xml:space="preserve">Göteborg </w:t>
      </w:r>
      <w:r w:rsidR="00E37E4C">
        <w:rPr>
          <w:shd w:val="clear" w:color="auto" w:fill="auto"/>
        </w:rPr>
        <w:t xml:space="preserve">kallas </w:t>
      </w:r>
      <w:r w:rsidR="003022C7">
        <w:rPr>
          <w:shd w:val="clear" w:color="auto" w:fill="auto"/>
        </w:rPr>
        <w:t>Slussen</w:t>
      </w:r>
      <w:r w:rsidR="00FA5EC8">
        <w:rPr>
          <w:shd w:val="clear" w:color="auto" w:fill="auto"/>
        </w:rPr>
        <w:t xml:space="preserve">. </w:t>
      </w:r>
      <w:r w:rsidR="003022C7">
        <w:rPr>
          <w:shd w:val="clear" w:color="auto" w:fill="auto"/>
        </w:rPr>
        <w:t xml:space="preserve">Mottagningsenheten </w:t>
      </w:r>
      <w:r w:rsidR="00A1777D" w:rsidRPr="00454897">
        <w:rPr>
          <w:shd w:val="clear" w:color="auto" w:fill="auto"/>
        </w:rPr>
        <w:t xml:space="preserve">har </w:t>
      </w:r>
      <w:r w:rsidR="005A1665" w:rsidRPr="00454897">
        <w:rPr>
          <w:shd w:val="clear" w:color="auto" w:fill="auto"/>
        </w:rPr>
        <w:t>uppdrag f</w:t>
      </w:r>
      <w:r w:rsidR="00A1777D" w:rsidRPr="00454897">
        <w:rPr>
          <w:shd w:val="clear" w:color="auto" w:fill="auto"/>
        </w:rPr>
        <w:t xml:space="preserve">ör en inledande bedömning </w:t>
      </w:r>
      <w:r w:rsidR="00F07668">
        <w:rPr>
          <w:shd w:val="clear" w:color="auto" w:fill="auto"/>
        </w:rPr>
        <w:t>samt</w:t>
      </w:r>
      <w:r w:rsidR="0026072A">
        <w:rPr>
          <w:shd w:val="clear" w:color="auto" w:fill="auto"/>
        </w:rPr>
        <w:t xml:space="preserve"> skolplacering</w:t>
      </w:r>
      <w:r w:rsidR="005A1665" w:rsidRPr="00454897">
        <w:rPr>
          <w:shd w:val="clear" w:color="auto" w:fill="auto"/>
        </w:rPr>
        <w:t xml:space="preserve"> under läsåret.</w:t>
      </w:r>
      <w:r w:rsidR="005A1665" w:rsidRPr="00422E6E">
        <w:rPr>
          <w:rFonts w:ascii="Arial" w:hAnsi="Arial" w:cs="Arial"/>
          <w:color w:val="444444"/>
          <w:shd w:val="clear" w:color="auto" w:fill="auto"/>
        </w:rPr>
        <w:t xml:space="preserve"> </w:t>
      </w:r>
      <w:r w:rsidR="00A05D09" w:rsidRPr="00475A87">
        <w:rPr>
          <w:shd w:val="clear" w:color="auto" w:fill="auto"/>
        </w:rPr>
        <w:t>Den inledande bedömningen som görs</w:t>
      </w:r>
      <w:r w:rsidR="006302E2">
        <w:rPr>
          <w:shd w:val="clear" w:color="auto" w:fill="auto"/>
        </w:rPr>
        <w:t xml:space="preserve"> i S</w:t>
      </w:r>
      <w:r w:rsidR="005A1665" w:rsidRPr="00475A87">
        <w:rPr>
          <w:shd w:val="clear" w:color="auto" w:fill="auto"/>
        </w:rPr>
        <w:t>lussen är övergripande och syftar till att ge en första bild av skolerfarenheter, språk- och ämneskunskaper, med fokus på intressen, styrkor och förmågor. Den sammanställda bilden ligger sedan till grund för erbjudande om skolplacering. Eleven, samt dennes vårdnadshavare eller god man om eleven är under 18 år, får också vid detta tillfälle information om det svenska skolsystemet. Eleven har rätt till tolk vid samtalet.</w:t>
      </w:r>
      <w:r w:rsidR="00272898">
        <w:rPr>
          <w:shd w:val="clear" w:color="auto" w:fill="auto"/>
        </w:rPr>
        <w:t xml:space="preserve"> </w:t>
      </w:r>
      <w:r w:rsidR="0012069A">
        <w:rPr>
          <w:shd w:val="clear" w:color="auto" w:fill="auto"/>
        </w:rPr>
        <w:t xml:space="preserve">En nyanländ elev ska så snart som det är lämpligt med hänsyn till personliga förhållanden erbjudas plats i gymnasieutbildning men det bör dock ske senast </w:t>
      </w:r>
      <w:r w:rsidR="003022C7">
        <w:rPr>
          <w:shd w:val="clear" w:color="auto" w:fill="auto"/>
        </w:rPr>
        <w:t>inom</w:t>
      </w:r>
      <w:r w:rsidR="003022C7" w:rsidRPr="0012069A">
        <w:rPr>
          <w:shd w:val="clear" w:color="auto" w:fill="auto"/>
        </w:rPr>
        <w:t xml:space="preserve"> </w:t>
      </w:r>
      <w:r w:rsidR="0012069A" w:rsidRPr="0012069A">
        <w:rPr>
          <w:shd w:val="clear" w:color="auto" w:fill="auto"/>
        </w:rPr>
        <w:t>en</w:t>
      </w:r>
      <w:r w:rsidR="0012069A">
        <w:rPr>
          <w:color w:val="FF0000"/>
          <w:shd w:val="clear" w:color="auto" w:fill="auto"/>
        </w:rPr>
        <w:t xml:space="preserve"> </w:t>
      </w:r>
      <w:r w:rsidR="0012069A">
        <w:rPr>
          <w:shd w:val="clear" w:color="auto" w:fill="auto"/>
        </w:rPr>
        <w:t>månad</w:t>
      </w:r>
      <w:r w:rsidR="005A1665" w:rsidRPr="00475A87">
        <w:rPr>
          <w:shd w:val="clear" w:color="auto" w:fill="auto"/>
        </w:rPr>
        <w:t xml:space="preserve"> från det att hon elle</w:t>
      </w:r>
      <w:r w:rsidR="0012069A">
        <w:rPr>
          <w:shd w:val="clear" w:color="auto" w:fill="auto"/>
        </w:rPr>
        <w:t>r han har ankommit till Sverige</w:t>
      </w:r>
      <w:r w:rsidR="0012069A">
        <w:rPr>
          <w:rStyle w:val="Fotnotsreferens"/>
          <w:shd w:val="clear" w:color="auto" w:fill="auto"/>
        </w:rPr>
        <w:footnoteReference w:id="19"/>
      </w:r>
      <w:r w:rsidR="0012069A">
        <w:rPr>
          <w:shd w:val="clear" w:color="auto" w:fill="auto"/>
        </w:rPr>
        <w:t>.</w:t>
      </w:r>
      <w:r w:rsidR="005A1665" w:rsidRPr="00475A87">
        <w:rPr>
          <w:color w:val="7030A0"/>
          <w:shd w:val="clear" w:color="auto" w:fill="auto"/>
        </w:rPr>
        <w:t xml:space="preserve"> </w:t>
      </w:r>
      <w:r w:rsidR="005A1665" w:rsidRPr="00475A87">
        <w:rPr>
          <w:shd w:val="clear" w:color="auto" w:fill="auto"/>
        </w:rPr>
        <w:t>Den inledande bedömningen vidarebefordras till mottagande skola.</w:t>
      </w:r>
      <w:r w:rsidR="00E37E4C">
        <w:rPr>
          <w:color w:val="FF0000"/>
          <w:shd w:val="clear" w:color="auto" w:fill="auto"/>
        </w:rPr>
        <w:t xml:space="preserve"> </w:t>
      </w:r>
      <w:r w:rsidR="00BA259A" w:rsidRPr="00454897">
        <w:rPr>
          <w:color w:val="000000"/>
          <w:shd w:val="clear" w:color="auto" w:fill="auto"/>
        </w:rPr>
        <w:t>Om det redan vid mottagandet i Slussen uppmärksammas att en nyanländ elev kan vara i behov av annat stöd än åtgärder</w:t>
      </w:r>
      <w:r w:rsidR="006D36C9">
        <w:rPr>
          <w:color w:val="000000"/>
          <w:shd w:val="clear" w:color="auto" w:fill="auto"/>
        </w:rPr>
        <w:t xml:space="preserve"> för nyanlända skall </w:t>
      </w:r>
      <w:r w:rsidR="00BA259A" w:rsidRPr="00454897">
        <w:rPr>
          <w:color w:val="000000"/>
          <w:shd w:val="clear" w:color="auto" w:fill="auto"/>
        </w:rPr>
        <w:t>den skolenhet elev</w:t>
      </w:r>
      <w:r w:rsidR="002D0077">
        <w:rPr>
          <w:color w:val="000000"/>
          <w:shd w:val="clear" w:color="auto" w:fill="auto"/>
        </w:rPr>
        <w:t>en placeras meddelas detta</w:t>
      </w:r>
      <w:r w:rsidR="006302E2">
        <w:rPr>
          <w:color w:val="000000"/>
          <w:shd w:val="clear" w:color="auto" w:fill="auto"/>
        </w:rPr>
        <w:t>.</w:t>
      </w:r>
      <w:r w:rsidR="006D36C9">
        <w:rPr>
          <w:color w:val="000000"/>
          <w:shd w:val="clear" w:color="auto" w:fill="auto"/>
        </w:rPr>
        <w:t xml:space="preserve"> </w:t>
      </w:r>
      <w:r w:rsidR="006302E2">
        <w:rPr>
          <w:color w:val="000000"/>
          <w:shd w:val="clear" w:color="auto" w:fill="auto"/>
        </w:rPr>
        <w:t xml:space="preserve">Mottagande skolenhet ger </w:t>
      </w:r>
      <w:r w:rsidR="006D36C9">
        <w:rPr>
          <w:color w:val="000000"/>
          <w:shd w:val="clear" w:color="auto" w:fill="auto"/>
        </w:rPr>
        <w:t xml:space="preserve">då </w:t>
      </w:r>
      <w:r w:rsidR="006D36C9" w:rsidRPr="006302E2">
        <w:rPr>
          <w:i/>
          <w:color w:val="000000"/>
          <w:shd w:val="clear" w:color="auto" w:fill="auto"/>
        </w:rPr>
        <w:t xml:space="preserve">skyndsamt </w:t>
      </w:r>
      <w:r w:rsidR="006D36C9">
        <w:rPr>
          <w:color w:val="000000"/>
          <w:shd w:val="clear" w:color="auto" w:fill="auto"/>
        </w:rPr>
        <w:t>eleven stöd</w:t>
      </w:r>
      <w:r w:rsidR="006D36C9" w:rsidRPr="006D36C9">
        <w:rPr>
          <w:color w:val="000000"/>
          <w:shd w:val="clear" w:color="auto" w:fill="auto"/>
        </w:rPr>
        <w:t xml:space="preserve"> </w:t>
      </w:r>
      <w:r w:rsidR="006D36C9" w:rsidRPr="00454897">
        <w:rPr>
          <w:color w:val="000000"/>
          <w:shd w:val="clear" w:color="auto" w:fill="auto"/>
        </w:rPr>
        <w:t>i form av extra anpassningar</w:t>
      </w:r>
      <w:r w:rsidR="006302E2">
        <w:rPr>
          <w:color w:val="000000"/>
          <w:shd w:val="clear" w:color="auto" w:fill="auto"/>
        </w:rPr>
        <w:t xml:space="preserve"> eller</w:t>
      </w:r>
      <w:r w:rsidR="00BA259A" w:rsidRPr="00454897">
        <w:rPr>
          <w:color w:val="000000"/>
          <w:shd w:val="clear" w:color="auto" w:fill="auto"/>
        </w:rPr>
        <w:t xml:space="preserve"> </w:t>
      </w:r>
      <w:r w:rsidR="006D36C9">
        <w:rPr>
          <w:color w:val="000000"/>
          <w:shd w:val="clear" w:color="auto" w:fill="auto"/>
        </w:rPr>
        <w:t>initiera</w:t>
      </w:r>
      <w:r w:rsidR="006302E2">
        <w:rPr>
          <w:color w:val="000000"/>
          <w:shd w:val="clear" w:color="auto" w:fill="auto"/>
        </w:rPr>
        <w:t>r</w:t>
      </w:r>
      <w:r w:rsidR="002D0077" w:rsidRPr="00454897">
        <w:rPr>
          <w:color w:val="000000"/>
          <w:shd w:val="clear" w:color="auto" w:fill="auto"/>
        </w:rPr>
        <w:t xml:space="preserve"> en utredning om särskilt stöd </w:t>
      </w:r>
      <w:r w:rsidR="006D36C9">
        <w:rPr>
          <w:color w:val="000000"/>
          <w:shd w:val="clear" w:color="auto" w:fill="auto"/>
        </w:rPr>
        <w:t>eller om</w:t>
      </w:r>
      <w:r w:rsidR="00BA259A" w:rsidRPr="00454897">
        <w:rPr>
          <w:color w:val="000000"/>
          <w:shd w:val="clear" w:color="auto" w:fill="auto"/>
        </w:rPr>
        <w:t xml:space="preserve"> mottagande i en annan skolform</w:t>
      </w:r>
      <w:r w:rsidR="00A23407" w:rsidRPr="00454897">
        <w:rPr>
          <w:color w:val="000000"/>
          <w:shd w:val="clear" w:color="auto" w:fill="auto"/>
        </w:rPr>
        <w:t>.</w:t>
      </w:r>
      <w:r w:rsidR="00A23407" w:rsidRPr="00454897">
        <w:rPr>
          <w:rStyle w:val="Fotnotsreferens"/>
          <w:rFonts w:cstheme="minorHAnsi"/>
          <w:color w:val="000000"/>
          <w:shd w:val="clear" w:color="auto" w:fill="auto"/>
        </w:rPr>
        <w:footnoteReference w:id="20"/>
      </w:r>
      <w:r w:rsidR="00A23407" w:rsidRPr="006771A6">
        <w:rPr>
          <w:color w:val="000000"/>
        </w:rPr>
        <w:t xml:space="preserve"> </w:t>
      </w:r>
    </w:p>
    <w:p w:rsidR="000447AF" w:rsidRDefault="000447AF" w:rsidP="007E7423">
      <w:pPr>
        <w:rPr>
          <w:shd w:val="clear" w:color="auto" w:fill="auto"/>
        </w:rPr>
      </w:pPr>
    </w:p>
    <w:p w:rsidR="00052C31" w:rsidRDefault="009B16B2" w:rsidP="007E7423">
      <w:pPr>
        <w:rPr>
          <w:shd w:val="clear" w:color="auto" w:fill="auto"/>
        </w:rPr>
      </w:pPr>
      <w:r>
        <w:rPr>
          <w:shd w:val="clear" w:color="auto" w:fill="auto"/>
        </w:rPr>
        <w:t xml:space="preserve">Andra sättet för mottagande </w:t>
      </w:r>
      <w:r w:rsidR="00CD3117">
        <w:rPr>
          <w:shd w:val="clear" w:color="auto" w:fill="auto"/>
        </w:rPr>
        <w:t xml:space="preserve">gäller </w:t>
      </w:r>
      <w:r>
        <w:rPr>
          <w:shd w:val="clear" w:color="auto" w:fill="auto"/>
        </w:rPr>
        <w:t>nyanlända</w:t>
      </w:r>
      <w:r w:rsidR="00E37E4C">
        <w:rPr>
          <w:shd w:val="clear" w:color="auto" w:fill="auto"/>
        </w:rPr>
        <w:t xml:space="preserve"> elever </w:t>
      </w:r>
      <w:r w:rsidR="007D492C" w:rsidRPr="00454897">
        <w:rPr>
          <w:shd w:val="clear" w:color="auto" w:fill="auto"/>
        </w:rPr>
        <w:t>från de obligatoriska skolf</w:t>
      </w:r>
      <w:r w:rsidR="008B3CF9">
        <w:rPr>
          <w:shd w:val="clear" w:color="auto" w:fill="auto"/>
        </w:rPr>
        <w:t xml:space="preserve">ormerna till </w:t>
      </w:r>
      <w:r w:rsidR="008B3CF9" w:rsidRPr="002D0077">
        <w:rPr>
          <w:shd w:val="clear" w:color="auto" w:fill="auto"/>
        </w:rPr>
        <w:t>gymnasieskolans i</w:t>
      </w:r>
      <w:r w:rsidR="007D492C" w:rsidRPr="002D0077">
        <w:rPr>
          <w:shd w:val="clear" w:color="auto" w:fill="auto"/>
        </w:rPr>
        <w:t>ntroduktion</w:t>
      </w:r>
      <w:r w:rsidR="008B3CF9" w:rsidRPr="002D0077">
        <w:rPr>
          <w:shd w:val="clear" w:color="auto" w:fill="auto"/>
        </w:rPr>
        <w:t>sprogram</w:t>
      </w:r>
      <w:r>
        <w:rPr>
          <w:shd w:val="clear" w:color="auto" w:fill="auto"/>
        </w:rPr>
        <w:t>.</w:t>
      </w:r>
      <w:r w:rsidR="004B2761" w:rsidRPr="002D0077">
        <w:rPr>
          <w:shd w:val="clear" w:color="auto" w:fill="auto"/>
        </w:rPr>
        <w:t xml:space="preserve"> </w:t>
      </w:r>
      <w:r w:rsidR="007D492C" w:rsidRPr="00454897">
        <w:rPr>
          <w:shd w:val="clear" w:color="auto" w:fill="auto"/>
        </w:rPr>
        <w:t xml:space="preserve">En </w:t>
      </w:r>
      <w:r w:rsidR="00657F74">
        <w:rPr>
          <w:shd w:val="clear" w:color="auto" w:fill="auto"/>
        </w:rPr>
        <w:t xml:space="preserve">ansvarig </w:t>
      </w:r>
      <w:r w:rsidR="007D492C" w:rsidRPr="00454897">
        <w:rPr>
          <w:shd w:val="clear" w:color="auto" w:fill="auto"/>
        </w:rPr>
        <w:t>kartläggningssamordnare</w:t>
      </w:r>
      <w:r w:rsidR="004B2761" w:rsidRPr="00454897">
        <w:rPr>
          <w:shd w:val="clear" w:color="auto" w:fill="auto"/>
        </w:rPr>
        <w:t xml:space="preserve"> tar kontakt med samtliga grundskolor i Göteborg för uppgifter om aktuell</w:t>
      </w:r>
      <w:r w:rsidR="00657F74">
        <w:rPr>
          <w:shd w:val="clear" w:color="auto" w:fill="auto"/>
        </w:rPr>
        <w:t>a elever inför kommande läsår och a</w:t>
      </w:r>
      <w:r w:rsidR="004B2761" w:rsidRPr="00454897">
        <w:rPr>
          <w:shd w:val="clear" w:color="auto" w:fill="auto"/>
        </w:rPr>
        <w:t xml:space="preserve">vlämnande skola gör en pedagogisk avrapportering på en digital överlämningsblankett </w:t>
      </w:r>
      <w:r w:rsidR="004B2761" w:rsidRPr="00454897">
        <w:rPr>
          <w:shd w:val="clear" w:color="auto" w:fill="auto"/>
        </w:rPr>
        <w:lastRenderedPageBreak/>
        <w:t>pe</w:t>
      </w:r>
      <w:r w:rsidR="007D492C" w:rsidRPr="00454897">
        <w:rPr>
          <w:shd w:val="clear" w:color="auto" w:fill="auto"/>
        </w:rPr>
        <w:t>r elev</w:t>
      </w:r>
      <w:r w:rsidR="00657F74">
        <w:rPr>
          <w:shd w:val="clear" w:color="auto" w:fill="auto"/>
        </w:rPr>
        <w:t>.</w:t>
      </w:r>
      <w:r w:rsidR="007D492C" w:rsidRPr="00454897">
        <w:rPr>
          <w:shd w:val="clear" w:color="auto" w:fill="auto"/>
        </w:rPr>
        <w:t xml:space="preserve"> </w:t>
      </w:r>
      <w:r w:rsidR="00013D2A">
        <w:rPr>
          <w:shd w:val="clear" w:color="auto" w:fill="auto"/>
        </w:rPr>
        <w:t>Den</w:t>
      </w:r>
      <w:r w:rsidR="00013D2A" w:rsidRPr="00454897">
        <w:rPr>
          <w:shd w:val="clear" w:color="auto" w:fill="auto"/>
        </w:rPr>
        <w:t xml:space="preserve"> överlämning av information kring elevers </w:t>
      </w:r>
      <w:r w:rsidR="00013D2A" w:rsidRPr="00013D2A">
        <w:rPr>
          <w:shd w:val="clear" w:color="auto" w:fill="auto"/>
        </w:rPr>
        <w:t>kunskaper är vikti</w:t>
      </w:r>
      <w:r w:rsidR="00013D2A">
        <w:rPr>
          <w:shd w:val="clear" w:color="auto" w:fill="auto"/>
        </w:rPr>
        <w:t xml:space="preserve">g att ta till vara för </w:t>
      </w:r>
      <w:r w:rsidR="00013D2A" w:rsidRPr="00013D2A">
        <w:rPr>
          <w:shd w:val="clear" w:color="auto" w:fill="auto"/>
        </w:rPr>
        <w:t>gymnasieskolan och i de fall då en kartläggning gjorts av elevens kunskaper skall den inte göras om.</w:t>
      </w:r>
      <w:r w:rsidR="00013D2A">
        <w:rPr>
          <w:shd w:val="clear" w:color="auto" w:fill="auto"/>
        </w:rPr>
        <w:t xml:space="preserve"> </w:t>
      </w:r>
      <w:r w:rsidR="006D0CE6">
        <w:rPr>
          <w:shd w:val="clear" w:color="auto" w:fill="auto"/>
        </w:rPr>
        <w:t xml:space="preserve">Övergången från grundskola till gymnasieutbildning kan vara komplex för alla elever. </w:t>
      </w:r>
      <w:r w:rsidR="006D0CE6" w:rsidRPr="00FF72EE">
        <w:rPr>
          <w:shd w:val="clear" w:color="auto" w:fill="auto"/>
        </w:rPr>
        <w:t>Genom at</w:t>
      </w:r>
      <w:r w:rsidR="006D0CE6">
        <w:rPr>
          <w:shd w:val="clear" w:color="auto" w:fill="auto"/>
        </w:rPr>
        <w:t>t grundskolan</w:t>
      </w:r>
      <w:r w:rsidR="006D0CE6" w:rsidRPr="00FF72EE">
        <w:rPr>
          <w:shd w:val="clear" w:color="auto" w:fill="auto"/>
        </w:rPr>
        <w:t xml:space="preserve"> förmedlar sin erfarenhet av elevernas studietid kan gymnasieskolorna möta </w:t>
      </w:r>
      <w:r w:rsidR="006D0CE6">
        <w:rPr>
          <w:shd w:val="clear" w:color="auto" w:fill="auto"/>
        </w:rPr>
        <w:t xml:space="preserve">de nyanlända </w:t>
      </w:r>
      <w:r w:rsidR="006D0CE6" w:rsidRPr="00FF72EE">
        <w:rPr>
          <w:shd w:val="clear" w:color="auto" w:fill="auto"/>
        </w:rPr>
        <w:t xml:space="preserve">eleverna och ta </w:t>
      </w:r>
      <w:r w:rsidR="006D0CE6">
        <w:rPr>
          <w:shd w:val="clear" w:color="auto" w:fill="auto"/>
        </w:rPr>
        <w:t xml:space="preserve">vid på bästa sätt. </w:t>
      </w:r>
      <w:r w:rsidR="00F07668">
        <w:rPr>
          <w:shd w:val="clear" w:color="auto" w:fill="auto"/>
        </w:rPr>
        <w:t xml:space="preserve">Eleven </w:t>
      </w:r>
      <w:r w:rsidR="002D0077">
        <w:rPr>
          <w:shd w:val="clear" w:color="auto" w:fill="auto"/>
        </w:rPr>
        <w:t>an</w:t>
      </w:r>
      <w:r w:rsidR="00272898">
        <w:rPr>
          <w:shd w:val="clear" w:color="auto" w:fill="auto"/>
        </w:rPr>
        <w:t>söker</w:t>
      </w:r>
      <w:r w:rsidR="00F07668">
        <w:rPr>
          <w:shd w:val="clear" w:color="auto" w:fill="auto"/>
        </w:rPr>
        <w:t xml:space="preserve"> tillsammans med studie-</w:t>
      </w:r>
      <w:r w:rsidR="002D0077">
        <w:rPr>
          <w:shd w:val="clear" w:color="auto" w:fill="auto"/>
        </w:rPr>
        <w:t xml:space="preserve"> </w:t>
      </w:r>
      <w:r w:rsidR="000A35BD">
        <w:rPr>
          <w:shd w:val="clear" w:color="auto" w:fill="auto"/>
        </w:rPr>
        <w:t>och yrkesvägledare</w:t>
      </w:r>
      <w:r w:rsidR="002D0077">
        <w:rPr>
          <w:shd w:val="clear" w:color="auto" w:fill="auto"/>
        </w:rPr>
        <w:t xml:space="preserve"> genom databasen Indra</w:t>
      </w:r>
      <w:r w:rsidR="00013D2A">
        <w:rPr>
          <w:shd w:val="clear" w:color="auto" w:fill="auto"/>
        </w:rPr>
        <w:t xml:space="preserve"> </w:t>
      </w:r>
      <w:r w:rsidR="00CD3117">
        <w:rPr>
          <w:shd w:val="clear" w:color="auto" w:fill="auto"/>
        </w:rPr>
        <w:t>2</w:t>
      </w:r>
      <w:r w:rsidR="002D0077">
        <w:rPr>
          <w:shd w:val="clear" w:color="auto" w:fill="auto"/>
        </w:rPr>
        <w:t>.</w:t>
      </w:r>
    </w:p>
    <w:p w:rsidR="002D0077" w:rsidRDefault="002D0077" w:rsidP="007E7423">
      <w:pPr>
        <w:rPr>
          <w:shd w:val="clear" w:color="auto" w:fill="auto"/>
        </w:rPr>
      </w:pPr>
    </w:p>
    <w:p w:rsidR="000A35BD" w:rsidRDefault="00CD3117" w:rsidP="007E7423">
      <w:pPr>
        <w:rPr>
          <w:shd w:val="clear" w:color="auto" w:fill="auto"/>
        </w:rPr>
      </w:pPr>
      <w:r>
        <w:rPr>
          <w:shd w:val="clear" w:color="auto" w:fill="auto"/>
        </w:rPr>
        <w:t>T</w:t>
      </w:r>
      <w:r w:rsidR="009B16B2">
        <w:rPr>
          <w:shd w:val="clear" w:color="auto" w:fill="auto"/>
        </w:rPr>
        <w:t xml:space="preserve">redje </w:t>
      </w:r>
      <w:r>
        <w:rPr>
          <w:shd w:val="clear" w:color="auto" w:fill="auto"/>
        </w:rPr>
        <w:t xml:space="preserve">sättet för mottagande gäller </w:t>
      </w:r>
      <w:r w:rsidR="002D0077" w:rsidRPr="00454897">
        <w:rPr>
          <w:shd w:val="clear" w:color="auto" w:fill="auto"/>
        </w:rPr>
        <w:t xml:space="preserve">nyanlända </w:t>
      </w:r>
      <w:r w:rsidR="00FF72EE">
        <w:rPr>
          <w:shd w:val="clear" w:color="auto" w:fill="auto"/>
        </w:rPr>
        <w:t xml:space="preserve">behöriga </w:t>
      </w:r>
      <w:r w:rsidR="002D0077" w:rsidRPr="00454897">
        <w:rPr>
          <w:shd w:val="clear" w:color="auto" w:fill="auto"/>
        </w:rPr>
        <w:t xml:space="preserve">elever </w:t>
      </w:r>
      <w:r>
        <w:rPr>
          <w:shd w:val="clear" w:color="auto" w:fill="auto"/>
        </w:rPr>
        <w:t xml:space="preserve">som </w:t>
      </w:r>
      <w:r w:rsidR="002D0077" w:rsidRPr="00454897">
        <w:rPr>
          <w:shd w:val="clear" w:color="auto" w:fill="auto"/>
        </w:rPr>
        <w:t>kommer från de obligatoriska skolf</w:t>
      </w:r>
      <w:r w:rsidR="002D0077">
        <w:rPr>
          <w:shd w:val="clear" w:color="auto" w:fill="auto"/>
        </w:rPr>
        <w:t xml:space="preserve">ormerna till </w:t>
      </w:r>
      <w:r w:rsidR="002D0077" w:rsidRPr="002D0077">
        <w:rPr>
          <w:shd w:val="clear" w:color="auto" w:fill="auto"/>
        </w:rPr>
        <w:t>gymnasieskolans</w:t>
      </w:r>
      <w:r w:rsidR="002D0077">
        <w:rPr>
          <w:shd w:val="clear" w:color="auto" w:fill="auto"/>
        </w:rPr>
        <w:t xml:space="preserve"> nationella</w:t>
      </w:r>
      <w:r w:rsidR="00AC1948">
        <w:rPr>
          <w:shd w:val="clear" w:color="auto" w:fill="auto"/>
        </w:rPr>
        <w:t xml:space="preserve"> </w:t>
      </w:r>
      <w:r w:rsidR="002D0077">
        <w:rPr>
          <w:shd w:val="clear" w:color="auto" w:fill="auto"/>
        </w:rPr>
        <w:t>program</w:t>
      </w:r>
      <w:r>
        <w:rPr>
          <w:shd w:val="clear" w:color="auto" w:fill="auto"/>
        </w:rPr>
        <w:t>. Då</w:t>
      </w:r>
      <w:r w:rsidR="002D0077">
        <w:rPr>
          <w:shd w:val="clear" w:color="auto" w:fill="auto"/>
        </w:rPr>
        <w:t xml:space="preserve"> sker ingen överlämning via kartläggningssamordnaren.</w:t>
      </w:r>
      <w:r w:rsidR="00272898">
        <w:rPr>
          <w:shd w:val="clear" w:color="auto" w:fill="auto"/>
        </w:rPr>
        <w:t xml:space="preserve"> Eleven söker till programmet via databasen </w:t>
      </w:r>
    </w:p>
    <w:p w:rsidR="002D0077" w:rsidRDefault="00272898" w:rsidP="007E7423">
      <w:pPr>
        <w:rPr>
          <w:shd w:val="clear" w:color="auto" w:fill="auto"/>
        </w:rPr>
      </w:pPr>
      <w:r>
        <w:rPr>
          <w:shd w:val="clear" w:color="auto" w:fill="auto"/>
        </w:rPr>
        <w:t>Indra</w:t>
      </w:r>
      <w:r w:rsidR="00E7529E">
        <w:rPr>
          <w:shd w:val="clear" w:color="auto" w:fill="auto"/>
        </w:rPr>
        <w:t xml:space="preserve"> </w:t>
      </w:r>
      <w:r w:rsidR="00CD3117">
        <w:rPr>
          <w:shd w:val="clear" w:color="auto" w:fill="auto"/>
        </w:rPr>
        <w:t>2</w:t>
      </w:r>
      <w:r>
        <w:rPr>
          <w:shd w:val="clear" w:color="auto" w:fill="auto"/>
        </w:rPr>
        <w:t>.</w:t>
      </w:r>
    </w:p>
    <w:p w:rsidR="000B59DE" w:rsidRDefault="000B59DE" w:rsidP="007E7423">
      <w:pPr>
        <w:rPr>
          <w:color w:val="92D050"/>
          <w:shd w:val="clear" w:color="auto" w:fill="auto"/>
        </w:rPr>
      </w:pPr>
    </w:p>
    <w:p w:rsidR="00B24515" w:rsidRPr="00FF14F6" w:rsidRDefault="00B24515" w:rsidP="007E7423">
      <w:pPr>
        <w:rPr>
          <w:color w:val="4F81BD" w:themeColor="accent1"/>
          <w:sz w:val="28"/>
          <w:szCs w:val="28"/>
          <w:shd w:val="clear" w:color="auto" w:fill="auto"/>
        </w:rPr>
      </w:pPr>
      <w:r w:rsidRPr="00FF14F6">
        <w:rPr>
          <w:color w:val="4F81BD" w:themeColor="accent1"/>
          <w:sz w:val="28"/>
          <w:szCs w:val="28"/>
          <w:shd w:val="clear" w:color="auto" w:fill="auto"/>
        </w:rPr>
        <w:t>Introduktion</w:t>
      </w:r>
    </w:p>
    <w:p w:rsidR="00973EAE" w:rsidRPr="00973EAE" w:rsidRDefault="00A23407" w:rsidP="00973EAE">
      <w:r w:rsidRPr="00814A61">
        <w:rPr>
          <w:shd w:val="clear" w:color="auto" w:fill="auto"/>
        </w:rPr>
        <w:t xml:space="preserve">Under elevens första tid i skolan informeras elev och vårdnadshavare om det svenska skolsystemet, skolans rutiner och om den svenska skolans </w:t>
      </w:r>
      <w:r w:rsidR="00B24515">
        <w:rPr>
          <w:shd w:val="clear" w:color="auto" w:fill="auto"/>
        </w:rPr>
        <w:t xml:space="preserve">värdegrund, mål och arbetssätt. </w:t>
      </w:r>
      <w:r w:rsidR="00B24515" w:rsidRPr="00B24515">
        <w:rPr>
          <w:shd w:val="clear" w:color="auto" w:fill="auto"/>
        </w:rPr>
        <w:t xml:space="preserve">För helt nyanlända elever kan det i början vara svårt att orientera sig i det svenska skolsystemet och det svenska samhället och ofta kommer många frågor när eleven gått i skolan en tid. </w:t>
      </w:r>
      <w:r w:rsidRPr="00814A61">
        <w:rPr>
          <w:shd w:val="clear" w:color="auto" w:fill="auto"/>
        </w:rPr>
        <w:t xml:space="preserve">Skolan ansvarar för att </w:t>
      </w:r>
      <w:r w:rsidR="007B6712">
        <w:rPr>
          <w:shd w:val="clear" w:color="auto" w:fill="auto"/>
        </w:rPr>
        <w:t xml:space="preserve">föra en fortlöpande </w:t>
      </w:r>
      <w:r w:rsidR="00D6522F">
        <w:rPr>
          <w:shd w:val="clear" w:color="auto" w:fill="auto"/>
        </w:rPr>
        <w:t xml:space="preserve">dialog med elev </w:t>
      </w:r>
      <w:r w:rsidR="007B6712">
        <w:rPr>
          <w:shd w:val="clear" w:color="auto" w:fill="auto"/>
        </w:rPr>
        <w:t xml:space="preserve">och </w:t>
      </w:r>
      <w:r w:rsidR="00D6522F">
        <w:rPr>
          <w:shd w:val="clear" w:color="auto" w:fill="auto"/>
        </w:rPr>
        <w:t>vårdnadshavare/</w:t>
      </w:r>
      <w:r w:rsidR="00EA782D">
        <w:rPr>
          <w:shd w:val="clear" w:color="auto" w:fill="auto"/>
        </w:rPr>
        <w:t xml:space="preserve"> god</w:t>
      </w:r>
      <w:r w:rsidR="00AC1948">
        <w:rPr>
          <w:shd w:val="clear" w:color="auto" w:fill="auto"/>
        </w:rPr>
        <w:t xml:space="preserve"> </w:t>
      </w:r>
      <w:r w:rsidR="00EA782D">
        <w:rPr>
          <w:shd w:val="clear" w:color="auto" w:fill="auto"/>
        </w:rPr>
        <w:t>ma</w:t>
      </w:r>
      <w:r w:rsidR="00D6522F">
        <w:rPr>
          <w:shd w:val="clear" w:color="auto" w:fill="auto"/>
        </w:rPr>
        <w:t>n.</w:t>
      </w:r>
      <w:r w:rsidR="00D6522F" w:rsidRPr="00D6522F">
        <w:rPr>
          <w:rStyle w:val="Fotnotsreferens"/>
          <w:shd w:val="clear" w:color="auto" w:fill="auto"/>
        </w:rPr>
        <w:t xml:space="preserve"> </w:t>
      </w:r>
      <w:r w:rsidR="00B24515">
        <w:rPr>
          <w:shd w:val="clear" w:color="auto" w:fill="auto"/>
        </w:rPr>
        <w:t>En god relation mellan skola och hem är en framgångsfaktor.</w:t>
      </w:r>
      <w:r w:rsidR="00D6522F" w:rsidRPr="00973EAE">
        <w:rPr>
          <w:rStyle w:val="Fotnotsreferens"/>
          <w:shd w:val="clear" w:color="auto" w:fill="auto"/>
        </w:rPr>
        <w:footnoteReference w:id="21"/>
      </w:r>
      <w:r w:rsidR="00B24515" w:rsidRPr="00B24515">
        <w:rPr>
          <w:shd w:val="clear" w:color="auto" w:fill="auto"/>
        </w:rPr>
        <w:t xml:space="preserve"> </w:t>
      </w:r>
    </w:p>
    <w:p w:rsidR="00973EAE" w:rsidRDefault="00973EAE" w:rsidP="007D492C"/>
    <w:p w:rsidR="00E114FF" w:rsidRDefault="007D492C" w:rsidP="00E114FF">
      <w:pPr>
        <w:rPr>
          <w:shd w:val="clear" w:color="auto" w:fill="auto"/>
        </w:rPr>
      </w:pPr>
      <w:r w:rsidRPr="00814A61">
        <w:rPr>
          <w:shd w:val="clear" w:color="auto" w:fill="auto"/>
        </w:rPr>
        <w:t>Skolan har ett viktigt ansvar vad gäller ensamkommande barn och här är rollfördelning och s</w:t>
      </w:r>
      <w:r w:rsidRPr="00EA782D">
        <w:rPr>
          <w:shd w:val="clear" w:color="auto" w:fill="auto"/>
        </w:rPr>
        <w:t>a</w:t>
      </w:r>
      <w:r w:rsidRPr="00814A61">
        <w:rPr>
          <w:shd w:val="clear" w:color="auto" w:fill="auto"/>
        </w:rPr>
        <w:t>mverkan viktig.</w:t>
      </w:r>
      <w:r w:rsidRPr="00814A61">
        <w:rPr>
          <w:rStyle w:val="Fotnotsreferens"/>
          <w:sz w:val="23"/>
          <w:szCs w:val="23"/>
          <w:shd w:val="clear" w:color="auto" w:fill="auto"/>
        </w:rPr>
        <w:footnoteReference w:id="22"/>
      </w:r>
      <w:r w:rsidR="00EA782D" w:rsidRPr="00EA782D">
        <w:rPr>
          <w:shd w:val="clear" w:color="auto" w:fill="auto"/>
        </w:rPr>
        <w:t xml:space="preserve"> </w:t>
      </w:r>
      <w:r w:rsidR="00EA782D" w:rsidRPr="00814A61">
        <w:rPr>
          <w:shd w:val="clear" w:color="auto" w:fill="auto"/>
        </w:rPr>
        <w:t>För asylsökande ensamkommande barn och ungdomar ska kommunen</w:t>
      </w:r>
      <w:r w:rsidR="00EA782D">
        <w:rPr>
          <w:color w:val="FF0000"/>
          <w:shd w:val="clear" w:color="auto" w:fill="auto"/>
        </w:rPr>
        <w:t xml:space="preserve"> </w:t>
      </w:r>
      <w:r w:rsidR="00EA782D" w:rsidRPr="00814A61">
        <w:rPr>
          <w:shd w:val="clear" w:color="auto" w:fill="auto"/>
        </w:rPr>
        <w:t>snarast förordna en god man</w:t>
      </w:r>
      <w:r w:rsidR="00E114FF">
        <w:rPr>
          <w:shd w:val="clear" w:color="auto" w:fill="auto"/>
        </w:rPr>
        <w:t xml:space="preserve"> och i Göteborgs Stad ansvarar ö</w:t>
      </w:r>
      <w:r w:rsidR="00E114FF" w:rsidRPr="00EA782D">
        <w:rPr>
          <w:shd w:val="clear" w:color="auto" w:fill="auto"/>
        </w:rPr>
        <w:t>verförmyndarförvaltningen</w:t>
      </w:r>
      <w:r w:rsidR="00E114FF">
        <w:rPr>
          <w:shd w:val="clear" w:color="auto" w:fill="auto"/>
        </w:rPr>
        <w:t xml:space="preserve"> för detta. </w:t>
      </w:r>
      <w:r w:rsidR="00A05D09" w:rsidRPr="007B6712">
        <w:rPr>
          <w:iCs/>
          <w:shd w:val="clear" w:color="auto" w:fill="auto"/>
        </w:rPr>
        <w:t xml:space="preserve">Skolan skall ha rutiner för att garantera papperslösa </w:t>
      </w:r>
      <w:r w:rsidR="00C13F0B">
        <w:rPr>
          <w:iCs/>
          <w:shd w:val="clear" w:color="auto" w:fill="auto"/>
        </w:rPr>
        <w:t xml:space="preserve">och skyddade </w:t>
      </w:r>
      <w:r w:rsidR="00A05D09" w:rsidRPr="007B6712">
        <w:rPr>
          <w:iCs/>
          <w:shd w:val="clear" w:color="auto" w:fill="auto"/>
        </w:rPr>
        <w:t>elevers anonymitet och rätt till utbildning.</w:t>
      </w:r>
      <w:r w:rsidR="00A05D09" w:rsidRPr="007B6712">
        <w:rPr>
          <w:iCs/>
          <w:shd w:val="clear" w:color="auto" w:fill="auto"/>
          <w:vertAlign w:val="superscript"/>
        </w:rPr>
        <w:footnoteReference w:id="23"/>
      </w:r>
      <w:r w:rsidR="007E7423" w:rsidRPr="007B6712">
        <w:rPr>
          <w:shd w:val="clear" w:color="auto" w:fill="auto"/>
        </w:rPr>
        <w:t xml:space="preserve"> </w:t>
      </w:r>
    </w:p>
    <w:p w:rsidR="00E114FF" w:rsidRDefault="00E114FF" w:rsidP="00E114FF">
      <w:pPr>
        <w:rPr>
          <w:shd w:val="clear" w:color="auto" w:fill="auto"/>
        </w:rPr>
      </w:pPr>
    </w:p>
    <w:p w:rsidR="00C013AB" w:rsidRPr="00E7529E" w:rsidRDefault="00A17A4B" w:rsidP="00E7529E">
      <w:pPr>
        <w:rPr>
          <w:shd w:val="clear" w:color="auto" w:fill="auto"/>
        </w:rPr>
      </w:pPr>
      <w:r w:rsidRPr="0066599F">
        <w:rPr>
          <w:shd w:val="clear" w:color="auto" w:fill="auto"/>
        </w:rPr>
        <w:t>R</w:t>
      </w:r>
      <w:r w:rsidR="00634643">
        <w:rPr>
          <w:shd w:val="clear" w:color="auto" w:fill="auto"/>
        </w:rPr>
        <w:t xml:space="preserve">ektor bör </w:t>
      </w:r>
      <w:r w:rsidR="00C13F0B">
        <w:rPr>
          <w:shd w:val="clear" w:color="auto" w:fill="auto"/>
        </w:rPr>
        <w:t>verka för att den nyanlända eleven</w:t>
      </w:r>
      <w:r w:rsidRPr="0066599F">
        <w:rPr>
          <w:shd w:val="clear" w:color="auto" w:fill="auto"/>
        </w:rPr>
        <w:t xml:space="preserve"> </w:t>
      </w:r>
      <w:r w:rsidR="00335EBB">
        <w:rPr>
          <w:shd w:val="clear" w:color="auto" w:fill="auto"/>
        </w:rPr>
        <w:t xml:space="preserve">inledningsvis </w:t>
      </w:r>
      <w:r w:rsidRPr="0066599F">
        <w:rPr>
          <w:shd w:val="clear" w:color="auto" w:fill="auto"/>
        </w:rPr>
        <w:t>får visa sina kunskaper</w:t>
      </w:r>
      <w:r w:rsidR="00634643">
        <w:rPr>
          <w:shd w:val="clear" w:color="auto" w:fill="auto"/>
        </w:rPr>
        <w:t xml:space="preserve"> i olika ämnen</w:t>
      </w:r>
      <w:r w:rsidRPr="0066599F">
        <w:rPr>
          <w:shd w:val="clear" w:color="auto" w:fill="auto"/>
        </w:rPr>
        <w:t xml:space="preserve"> på sitt starkaste språk</w:t>
      </w:r>
      <w:r w:rsidR="00284ABB" w:rsidRPr="0066599F">
        <w:rPr>
          <w:shd w:val="clear" w:color="auto" w:fill="auto"/>
        </w:rPr>
        <w:t>.</w:t>
      </w:r>
      <w:r w:rsidR="00484B2A">
        <w:rPr>
          <w:shd w:val="clear" w:color="auto" w:fill="auto"/>
        </w:rPr>
        <w:t xml:space="preserve"> Om detta inte är möjligt behöver skolan ha visst handlingsutrymme för att bedöma elevernas kunskaper på något annat språk som eleven behärskar. </w:t>
      </w:r>
      <w:r w:rsidR="00634643">
        <w:rPr>
          <w:rStyle w:val="Fotnotsreferens"/>
          <w:shd w:val="clear" w:color="auto" w:fill="auto"/>
        </w:rPr>
        <w:footnoteReference w:id="24"/>
      </w:r>
      <w:r w:rsidR="00CC1DCC">
        <w:rPr>
          <w:shd w:val="clear" w:color="auto" w:fill="auto"/>
        </w:rPr>
        <w:t xml:space="preserve"> </w:t>
      </w:r>
    </w:p>
    <w:p w:rsidR="00E7529E" w:rsidRDefault="00E7529E" w:rsidP="00E114FF">
      <w:pPr>
        <w:pStyle w:val="NoteLevel1"/>
        <w:numPr>
          <w:ilvl w:val="0"/>
          <w:numId w:val="0"/>
        </w:numPr>
        <w:rPr>
          <w:rFonts w:ascii="Times New Roman" w:hAnsi="Times New Roman"/>
          <w:color w:val="4F81BD" w:themeColor="accent1"/>
          <w:sz w:val="28"/>
          <w:shd w:val="clear" w:color="auto" w:fill="auto"/>
        </w:rPr>
      </w:pPr>
    </w:p>
    <w:p w:rsidR="003E4646" w:rsidRPr="00F82695" w:rsidRDefault="00A23407" w:rsidP="00E114FF">
      <w:pPr>
        <w:pStyle w:val="NoteLevel1"/>
        <w:numPr>
          <w:ilvl w:val="0"/>
          <w:numId w:val="0"/>
        </w:numPr>
        <w:rPr>
          <w:rFonts w:ascii="Times New Roman" w:hAnsi="Times New Roman"/>
          <w:highlight w:val="green"/>
        </w:rPr>
      </w:pPr>
      <w:r w:rsidRPr="00F82695">
        <w:rPr>
          <w:rFonts w:ascii="Times New Roman" w:hAnsi="Times New Roman"/>
          <w:color w:val="4F81BD" w:themeColor="accent1"/>
          <w:sz w:val="28"/>
          <w:shd w:val="clear" w:color="auto" w:fill="auto"/>
        </w:rPr>
        <w:t xml:space="preserve">Individuell </w:t>
      </w:r>
      <w:r w:rsidR="00DE2487" w:rsidRPr="00F82695">
        <w:rPr>
          <w:rFonts w:ascii="Times New Roman" w:hAnsi="Times New Roman"/>
          <w:color w:val="4F81BD" w:themeColor="accent1"/>
          <w:sz w:val="28"/>
          <w:shd w:val="clear" w:color="auto" w:fill="auto"/>
        </w:rPr>
        <w:t>studieplan</w:t>
      </w:r>
    </w:p>
    <w:p w:rsidR="00BA7E38" w:rsidRPr="00DE2487" w:rsidRDefault="00BA7E38" w:rsidP="00BA7E38">
      <w:r w:rsidRPr="00DE2487">
        <w:rPr>
          <w:shd w:val="clear" w:color="auto" w:fill="auto"/>
        </w:rPr>
        <w:t>Varje elev inom introduktionsprogram ska ha en individuell studieplan som rektorn har ansvar för att skolan, i dialog med eleven, upprättar och vid behov reviderar.</w:t>
      </w:r>
      <w:r w:rsidR="00EA782D">
        <w:rPr>
          <w:rStyle w:val="Fotnotsreferens"/>
          <w:shd w:val="clear" w:color="auto" w:fill="auto"/>
        </w:rPr>
        <w:footnoteReference w:id="25"/>
      </w:r>
    </w:p>
    <w:p w:rsidR="00E114FF" w:rsidRDefault="00E114FF" w:rsidP="0008688C">
      <w:pPr>
        <w:rPr>
          <w:shd w:val="clear" w:color="auto" w:fill="auto"/>
        </w:rPr>
      </w:pPr>
    </w:p>
    <w:p w:rsidR="0008688C" w:rsidRPr="00C36B67" w:rsidRDefault="00FF194F" w:rsidP="0008688C">
      <w:pPr>
        <w:rPr>
          <w:shd w:val="clear" w:color="auto" w:fill="auto"/>
        </w:rPr>
      </w:pPr>
      <w:r>
        <w:rPr>
          <w:shd w:val="clear" w:color="auto" w:fill="auto"/>
        </w:rPr>
        <w:t>Språkintroduktion ska</w:t>
      </w:r>
      <w:r w:rsidR="00DE2487" w:rsidRPr="00DE2487">
        <w:rPr>
          <w:shd w:val="clear" w:color="auto" w:fill="auto"/>
        </w:rPr>
        <w:t xml:space="preserve"> innehålla</w:t>
      </w:r>
      <w:r w:rsidR="00DE2487" w:rsidRPr="00DE2487">
        <w:rPr>
          <w:color w:val="FF0000"/>
          <w:sz w:val="22"/>
          <w:szCs w:val="22"/>
          <w:shd w:val="clear" w:color="auto" w:fill="auto"/>
        </w:rPr>
        <w:t xml:space="preserve"> </w:t>
      </w:r>
      <w:r w:rsidR="00DE2487">
        <w:rPr>
          <w:shd w:val="clear" w:color="auto" w:fill="auto"/>
        </w:rPr>
        <w:t>undervisning i grundskoleämn</w:t>
      </w:r>
      <w:r w:rsidR="00C36B67">
        <w:rPr>
          <w:shd w:val="clear" w:color="auto" w:fill="auto"/>
        </w:rPr>
        <w:t>ena</w:t>
      </w:r>
      <w:r w:rsidR="00DE2487">
        <w:rPr>
          <w:shd w:val="clear" w:color="auto" w:fill="auto"/>
        </w:rPr>
        <w:t xml:space="preserve"> svenska eller svenska som andra språk och eleverna </w:t>
      </w:r>
      <w:r w:rsidR="00C36B67">
        <w:rPr>
          <w:shd w:val="clear" w:color="auto" w:fill="auto"/>
        </w:rPr>
        <w:t>ska</w:t>
      </w:r>
      <w:r>
        <w:rPr>
          <w:shd w:val="clear" w:color="auto" w:fill="auto"/>
        </w:rPr>
        <w:t>ll</w:t>
      </w:r>
      <w:r w:rsidR="00C36B67">
        <w:rPr>
          <w:shd w:val="clear" w:color="auto" w:fill="auto"/>
        </w:rPr>
        <w:t xml:space="preserve"> erbjudas</w:t>
      </w:r>
      <w:r w:rsidR="00DE2487" w:rsidRPr="00422E6E">
        <w:rPr>
          <w:shd w:val="clear" w:color="auto" w:fill="auto"/>
        </w:rPr>
        <w:t xml:space="preserve"> undervisning i olika gru</w:t>
      </w:r>
      <w:r w:rsidR="00DE2487">
        <w:rPr>
          <w:shd w:val="clear" w:color="auto" w:fill="auto"/>
        </w:rPr>
        <w:t xml:space="preserve">ndskoleämnen </w:t>
      </w:r>
      <w:r w:rsidR="00DE2487" w:rsidRPr="00422E6E">
        <w:rPr>
          <w:shd w:val="clear" w:color="auto" w:fill="auto"/>
        </w:rPr>
        <w:t>utifrån de behov som finns hos varje individ för att så snabbt som möjligt kunna läsa in behörighet för att gå vidare till ett nationellt program eller ett annat introduktionsprogram</w:t>
      </w:r>
      <w:r>
        <w:rPr>
          <w:shd w:val="clear" w:color="auto" w:fill="auto"/>
        </w:rPr>
        <w:t>. Utbildningen får innehålla kurser i gymnasieämnen</w:t>
      </w:r>
      <w:r w:rsidR="002A423B">
        <w:rPr>
          <w:shd w:val="clear" w:color="auto" w:fill="auto"/>
        </w:rPr>
        <w:t>.</w:t>
      </w:r>
      <w:r w:rsidR="00B75E20">
        <w:rPr>
          <w:rStyle w:val="Fotnotsreferens"/>
          <w:shd w:val="clear" w:color="auto" w:fill="auto"/>
        </w:rPr>
        <w:footnoteReference w:id="26"/>
      </w:r>
    </w:p>
    <w:p w:rsidR="0008688C" w:rsidRDefault="0008688C" w:rsidP="0079453B">
      <w:pPr>
        <w:rPr>
          <w:shd w:val="clear" w:color="auto" w:fill="auto"/>
        </w:rPr>
      </w:pPr>
    </w:p>
    <w:p w:rsidR="00C72406" w:rsidRPr="005C7516" w:rsidRDefault="00C72406" w:rsidP="00C72406">
      <w:pPr>
        <w:rPr>
          <w:shd w:val="clear" w:color="auto" w:fill="auto"/>
        </w:rPr>
      </w:pPr>
      <w:r w:rsidRPr="005C7516">
        <w:rPr>
          <w:shd w:val="clear" w:color="auto" w:fill="auto"/>
        </w:rPr>
        <w:t>R</w:t>
      </w:r>
      <w:r w:rsidR="005C7516" w:rsidRPr="005C7516">
        <w:rPr>
          <w:shd w:val="clear" w:color="auto" w:fill="auto"/>
        </w:rPr>
        <w:t>ektor behöver skapa rutiner för att säkerställa</w:t>
      </w:r>
      <w:r w:rsidRPr="005C7516">
        <w:rPr>
          <w:shd w:val="clear" w:color="auto" w:fill="auto"/>
        </w:rPr>
        <w:t xml:space="preserve"> att kunskapsutvecklingen hos en nyanländ elev på språkintroduktion fortlöpande bedöms</w:t>
      </w:r>
      <w:r w:rsidR="005C7516" w:rsidRPr="005C7516">
        <w:rPr>
          <w:shd w:val="clear" w:color="auto" w:fill="auto"/>
        </w:rPr>
        <w:t xml:space="preserve"> med utgångspunkt i elevens behov och progression </w:t>
      </w:r>
      <w:r w:rsidRPr="005C7516">
        <w:rPr>
          <w:shd w:val="clear" w:color="auto" w:fill="auto"/>
        </w:rPr>
        <w:t>så att eleven så snart som möjligt kan komma vidare i sin utbildning.</w:t>
      </w:r>
      <w:r w:rsidR="00FF194F">
        <w:rPr>
          <w:rStyle w:val="Fotnotsreferens"/>
          <w:shd w:val="clear" w:color="auto" w:fill="auto"/>
        </w:rPr>
        <w:footnoteReference w:id="27"/>
      </w:r>
    </w:p>
    <w:p w:rsidR="0008688C" w:rsidRDefault="00E7529E" w:rsidP="0079453B">
      <w:pPr>
        <w:rPr>
          <w:shd w:val="clear" w:color="auto" w:fill="auto"/>
        </w:rPr>
      </w:pPr>
      <w:r w:rsidRPr="00E7529E">
        <w:rPr>
          <w:shd w:val="clear" w:color="auto" w:fill="auto"/>
        </w:rPr>
        <w:t>Skolan ska ha rutiner för hur och av vem den pedagogiska kartläggningen ska dokumenteras och genomföras.</w:t>
      </w:r>
      <w:r w:rsidRPr="00CC1DCC">
        <w:rPr>
          <w:color w:val="92D050"/>
          <w:shd w:val="clear" w:color="auto" w:fill="auto"/>
        </w:rPr>
        <w:t xml:space="preserve"> </w:t>
      </w:r>
      <w:r w:rsidRPr="00E114FF">
        <w:rPr>
          <w:shd w:val="clear" w:color="auto" w:fill="auto"/>
        </w:rPr>
        <w:t>När läraren analyserar elevens språkliga förmågor räcker det inte med att konstatera att eleven har ett fungerande vardags</w:t>
      </w:r>
      <w:r w:rsidRPr="00E114FF">
        <w:rPr>
          <w:shd w:val="clear" w:color="auto" w:fill="auto"/>
        </w:rPr>
        <w:softHyphen/>
        <w:t xml:space="preserve"> språk och ett gott flyt, utan analysen måste ha en tydlig inrikt</w:t>
      </w:r>
      <w:r w:rsidRPr="00E114FF">
        <w:rPr>
          <w:shd w:val="clear" w:color="auto" w:fill="auto"/>
        </w:rPr>
        <w:softHyphen/>
        <w:t xml:space="preserve">ning på hur väl eleven behärskar ett </w:t>
      </w:r>
      <w:r>
        <w:rPr>
          <w:shd w:val="clear" w:color="auto" w:fill="auto"/>
        </w:rPr>
        <w:t xml:space="preserve">kunskapsrelaterat språk ett så kallat </w:t>
      </w:r>
      <w:r w:rsidRPr="00E114FF">
        <w:rPr>
          <w:shd w:val="clear" w:color="auto" w:fill="auto"/>
        </w:rPr>
        <w:t>skolspråk.</w:t>
      </w:r>
      <w:r w:rsidRPr="00F82695">
        <w:rPr>
          <w:rStyle w:val="Fotnotsreferens"/>
          <w:shd w:val="clear" w:color="auto" w:fill="auto"/>
        </w:rPr>
        <w:footnoteReference w:id="28"/>
      </w:r>
    </w:p>
    <w:p w:rsidR="00E7529E" w:rsidRDefault="00E7529E" w:rsidP="0079453B">
      <w:pPr>
        <w:rPr>
          <w:shd w:val="clear" w:color="auto" w:fill="auto"/>
        </w:rPr>
      </w:pPr>
    </w:p>
    <w:p w:rsidR="003E4646" w:rsidRDefault="00A23407" w:rsidP="00422E6E">
      <w:r w:rsidRPr="007A627D">
        <w:rPr>
          <w:shd w:val="clear" w:color="auto" w:fill="auto"/>
        </w:rPr>
        <w:t xml:space="preserve">Alla elever har </w:t>
      </w:r>
      <w:r w:rsidRPr="009D3435">
        <w:rPr>
          <w:shd w:val="clear" w:color="auto" w:fill="auto"/>
        </w:rPr>
        <w:t>rätt till inflytande</w:t>
      </w:r>
      <w:r w:rsidRPr="007A627D">
        <w:rPr>
          <w:shd w:val="clear" w:color="auto" w:fill="auto"/>
        </w:rPr>
        <w:t xml:space="preserve"> över sin utbildning. Skolan ska skapa förutsättningar för elev och </w:t>
      </w:r>
      <w:r w:rsidR="005C7516">
        <w:rPr>
          <w:shd w:val="clear" w:color="auto" w:fill="auto"/>
        </w:rPr>
        <w:t xml:space="preserve">eventuell </w:t>
      </w:r>
      <w:r w:rsidRPr="007A627D">
        <w:rPr>
          <w:shd w:val="clear" w:color="auto" w:fill="auto"/>
        </w:rPr>
        <w:t xml:space="preserve">vårdnadshavare </w:t>
      </w:r>
      <w:r w:rsidR="005C7516">
        <w:rPr>
          <w:shd w:val="clear" w:color="auto" w:fill="auto"/>
        </w:rPr>
        <w:t xml:space="preserve">eller god man </w:t>
      </w:r>
      <w:r w:rsidRPr="007A627D">
        <w:rPr>
          <w:shd w:val="clear" w:color="auto" w:fill="auto"/>
        </w:rPr>
        <w:t>att återkommande ges information och möjlighet att ställa frågor om elevens skolgång och skolans verksamhet. Tolk och översatt information ska erbjudas vid behov.</w:t>
      </w:r>
    </w:p>
    <w:p w:rsidR="00DE0339" w:rsidRPr="00A154B0" w:rsidRDefault="00A23407" w:rsidP="00A154B0">
      <w:pPr>
        <w:pStyle w:val="Rubrik2"/>
        <w:rPr>
          <w:b w:val="0"/>
          <w:i w:val="0"/>
          <w:color w:val="4F81BD" w:themeColor="accent1"/>
          <w:sz w:val="28"/>
        </w:rPr>
      </w:pPr>
      <w:r w:rsidRPr="00673C32">
        <w:rPr>
          <w:b w:val="0"/>
          <w:i w:val="0"/>
          <w:color w:val="4F81BD" w:themeColor="accent1"/>
          <w:sz w:val="28"/>
          <w:shd w:val="clear" w:color="auto" w:fill="auto"/>
        </w:rPr>
        <w:t>Undervisning</w:t>
      </w:r>
    </w:p>
    <w:p w:rsidR="00FC42E8" w:rsidRPr="007A4FC3" w:rsidRDefault="00CE12A8" w:rsidP="0020485E">
      <w:pPr>
        <w:rPr>
          <w:shd w:val="clear" w:color="auto" w:fill="auto"/>
        </w:rPr>
      </w:pPr>
      <w:r w:rsidRPr="00673C32">
        <w:rPr>
          <w:shd w:val="clear" w:color="auto" w:fill="auto"/>
        </w:rPr>
        <w:t xml:space="preserve">Eleven har rätt till en inkluderande lärmiljö </w:t>
      </w:r>
      <w:r w:rsidR="006D5B6E" w:rsidRPr="00673C32">
        <w:rPr>
          <w:shd w:val="clear" w:color="auto" w:fill="auto"/>
        </w:rPr>
        <w:t xml:space="preserve">där undervisning </w:t>
      </w:r>
      <w:r w:rsidR="00960E40" w:rsidRPr="00673C32">
        <w:rPr>
          <w:shd w:val="clear" w:color="auto" w:fill="auto"/>
        </w:rPr>
        <w:t xml:space="preserve">och skoltillvaro ger </w:t>
      </w:r>
      <w:r w:rsidR="00F56DB1" w:rsidRPr="00673C32">
        <w:rPr>
          <w:shd w:val="clear" w:color="auto" w:fill="auto"/>
        </w:rPr>
        <w:t xml:space="preserve">god kunskapsbildning i </w:t>
      </w:r>
      <w:r w:rsidR="00960E40" w:rsidRPr="00673C32">
        <w:rPr>
          <w:shd w:val="clear" w:color="auto" w:fill="auto"/>
        </w:rPr>
        <w:t xml:space="preserve">en </w:t>
      </w:r>
      <w:r w:rsidR="006D5B6E" w:rsidRPr="00673C32">
        <w:rPr>
          <w:shd w:val="clear" w:color="auto" w:fill="auto"/>
        </w:rPr>
        <w:t>känsla av sammanhang och trygghet</w:t>
      </w:r>
      <w:r w:rsidRPr="00673C32">
        <w:rPr>
          <w:shd w:val="clear" w:color="auto" w:fill="auto"/>
        </w:rPr>
        <w:t xml:space="preserve"> som möjliggör integration</w:t>
      </w:r>
      <w:r w:rsidR="006D5B6E" w:rsidRPr="00673C32">
        <w:rPr>
          <w:shd w:val="clear" w:color="auto" w:fill="auto"/>
        </w:rPr>
        <w:t>.</w:t>
      </w:r>
      <w:r w:rsidR="00960E40" w:rsidRPr="00673C32">
        <w:rPr>
          <w:rStyle w:val="Fotnotsreferens"/>
          <w:shd w:val="clear" w:color="auto" w:fill="auto"/>
        </w:rPr>
        <w:footnoteReference w:id="29"/>
      </w:r>
      <w:r w:rsidR="00960E40" w:rsidRPr="002D5762">
        <w:rPr>
          <w:shd w:val="clear" w:color="auto" w:fill="auto"/>
        </w:rPr>
        <w:t xml:space="preserve"> </w:t>
      </w:r>
      <w:r w:rsidR="00FA5EC8">
        <w:rPr>
          <w:shd w:val="clear" w:color="auto" w:fill="auto"/>
        </w:rPr>
        <w:t xml:space="preserve">Här kan undervisning som </w:t>
      </w:r>
      <w:r w:rsidR="00A23407" w:rsidRPr="00422E6E">
        <w:rPr>
          <w:shd w:val="clear" w:color="auto" w:fill="auto"/>
        </w:rPr>
        <w:t>utgå</w:t>
      </w:r>
      <w:r w:rsidR="00FA5EC8">
        <w:rPr>
          <w:shd w:val="clear" w:color="auto" w:fill="auto"/>
        </w:rPr>
        <w:t>r</w:t>
      </w:r>
      <w:r w:rsidR="00A23407" w:rsidRPr="00422E6E">
        <w:rPr>
          <w:shd w:val="clear" w:color="auto" w:fill="auto"/>
        </w:rPr>
        <w:t xml:space="preserve"> från elevens förmågor, intressen och starka sidor</w:t>
      </w:r>
      <w:r w:rsidR="00FA5EC8">
        <w:rPr>
          <w:shd w:val="clear" w:color="auto" w:fill="auto"/>
        </w:rPr>
        <w:t xml:space="preserve"> ha stor betydelse</w:t>
      </w:r>
      <w:r w:rsidR="00A23407" w:rsidRPr="00422E6E">
        <w:rPr>
          <w:shd w:val="clear" w:color="auto" w:fill="auto"/>
        </w:rPr>
        <w:t>.</w:t>
      </w:r>
      <w:r w:rsidR="00A23407" w:rsidRPr="00E47B7D">
        <w:rPr>
          <w:shd w:val="clear" w:color="auto" w:fill="auto"/>
        </w:rPr>
        <w:t xml:space="preserve"> </w:t>
      </w:r>
      <w:r w:rsidR="00FA5EC8" w:rsidRPr="00E47B7D">
        <w:rPr>
          <w:shd w:val="clear" w:color="auto" w:fill="auto"/>
        </w:rPr>
        <w:t>Den nyanlände eleven har, som alla andra elever, rätt till det stöd den behöver för att utvecklas så långt som möjligt i alla ämnen</w:t>
      </w:r>
      <w:r w:rsidR="0011599F">
        <w:rPr>
          <w:shd w:val="clear" w:color="auto" w:fill="auto"/>
        </w:rPr>
        <w:t xml:space="preserve"> och få en </w:t>
      </w:r>
      <w:r w:rsidR="009D5E5F" w:rsidRPr="0011599F">
        <w:rPr>
          <w:shd w:val="clear" w:color="auto" w:fill="auto"/>
        </w:rPr>
        <w:t xml:space="preserve">undervisning </w:t>
      </w:r>
      <w:r w:rsidR="0011599F" w:rsidRPr="0011599F">
        <w:rPr>
          <w:shd w:val="clear" w:color="auto" w:fill="auto"/>
        </w:rPr>
        <w:t xml:space="preserve">som </w:t>
      </w:r>
      <w:r w:rsidR="009D5E5F" w:rsidRPr="0011599F">
        <w:rPr>
          <w:shd w:val="clear" w:color="auto" w:fill="auto"/>
        </w:rPr>
        <w:t>utgå</w:t>
      </w:r>
      <w:r w:rsidR="0011599F" w:rsidRPr="0011599F">
        <w:rPr>
          <w:shd w:val="clear" w:color="auto" w:fill="auto"/>
        </w:rPr>
        <w:t>r</w:t>
      </w:r>
      <w:r w:rsidR="009D5E5F" w:rsidRPr="0011599F">
        <w:rPr>
          <w:shd w:val="clear" w:color="auto" w:fill="auto"/>
        </w:rPr>
        <w:t xml:space="preserve"> från högt ställda</w:t>
      </w:r>
      <w:r w:rsidR="0011599F" w:rsidRPr="0011599F">
        <w:rPr>
          <w:shd w:val="clear" w:color="auto" w:fill="auto"/>
        </w:rPr>
        <w:t xml:space="preserve"> förväntningar på </w:t>
      </w:r>
      <w:r w:rsidR="00E168E2" w:rsidRPr="0011599F">
        <w:rPr>
          <w:shd w:val="clear" w:color="auto" w:fill="auto"/>
        </w:rPr>
        <w:t xml:space="preserve">förmågor och resultat. </w:t>
      </w:r>
      <w:r w:rsidR="00FC42E8">
        <w:rPr>
          <w:shd w:val="clear" w:color="auto" w:fill="auto"/>
        </w:rPr>
        <w:t xml:space="preserve">Undervisningstiden skall motsvara heltidsstudier </w:t>
      </w:r>
      <w:r w:rsidR="007A4FC3">
        <w:rPr>
          <w:shd w:val="clear" w:color="auto" w:fill="auto"/>
        </w:rPr>
        <w:t>och</w:t>
      </w:r>
      <w:r w:rsidR="00FC42E8">
        <w:rPr>
          <w:shd w:val="clear" w:color="auto" w:fill="auto"/>
        </w:rPr>
        <w:t xml:space="preserve"> fördelas mellan ämnena med hänsyn till elevens behov och långsiktiga utbildningsmål.</w:t>
      </w:r>
      <w:r w:rsidR="007A4FC3">
        <w:rPr>
          <w:rStyle w:val="Fotnotsreferens"/>
          <w:shd w:val="clear" w:color="auto" w:fill="auto"/>
        </w:rPr>
        <w:footnoteReference w:id="30"/>
      </w:r>
      <w:r w:rsidR="00FC42E8">
        <w:rPr>
          <w:shd w:val="clear" w:color="auto" w:fill="auto"/>
        </w:rPr>
        <w:t xml:space="preserve"> </w:t>
      </w:r>
    </w:p>
    <w:p w:rsidR="00FA5EC8" w:rsidRDefault="00FA5EC8" w:rsidP="0020485E"/>
    <w:p w:rsidR="00BF6010" w:rsidRDefault="00FA5EC8" w:rsidP="00BF6010">
      <w:r w:rsidRPr="003D151D">
        <w:rPr>
          <w:shd w:val="clear" w:color="auto" w:fill="auto"/>
        </w:rPr>
        <w:t>Om kvalitén på mottagande skolors verksamhet brister, urholkas rätten till en likvärdig utbildning.</w:t>
      </w:r>
      <w:r w:rsidRPr="007C2739">
        <w:rPr>
          <w:shd w:val="clear" w:color="auto" w:fill="auto"/>
        </w:rPr>
        <w:t xml:space="preserve"> Enligt utbildningsdepartementet är lärarnas kompetens, flexibilitet i skolans organisation och höga förväntningar på eleven, framgångsfaktorer inom området nyanlända elevers rätt till utbildning.</w:t>
      </w:r>
      <w:r w:rsidRPr="00D31F14">
        <w:rPr>
          <w:rStyle w:val="Fotnotsreferens"/>
          <w:shd w:val="clear" w:color="auto" w:fill="auto"/>
        </w:rPr>
        <w:footnoteReference w:id="31"/>
      </w:r>
      <w:r w:rsidR="00E47B7D" w:rsidRPr="00E47B7D">
        <w:rPr>
          <w:shd w:val="clear" w:color="auto" w:fill="auto"/>
        </w:rPr>
        <w:t xml:space="preserve"> </w:t>
      </w:r>
      <w:r w:rsidR="00BF6010" w:rsidRPr="00673C32">
        <w:rPr>
          <w:shd w:val="clear" w:color="auto" w:fill="auto"/>
        </w:rPr>
        <w:t>Varje elevs befintliga ämneskunskaper och erfarenheter ska tas tillvara och vidareutvecklas. Särskild vikt ska läggas vid ämnesspråk och studieteknik, lämplig för elever med annat modersmål eller flerspråkig bakgrund. Arbetssätt som förenar språk och kunskapsutveckling ska tillämpas.</w:t>
      </w:r>
      <w:r w:rsidR="00BF6010" w:rsidRPr="00673C32">
        <w:rPr>
          <w:rStyle w:val="Fotnotsreferens"/>
          <w:shd w:val="clear" w:color="auto" w:fill="auto"/>
        </w:rPr>
        <w:footnoteReference w:id="32"/>
      </w:r>
      <w:r w:rsidR="00BF6010">
        <w:t xml:space="preserve"> </w:t>
      </w:r>
    </w:p>
    <w:p w:rsidR="00BF6010" w:rsidRDefault="00BF6010" w:rsidP="0020485E"/>
    <w:p w:rsidR="00BF2449" w:rsidRPr="00BF2449" w:rsidRDefault="003D151D" w:rsidP="00BF2449">
      <w:pPr>
        <w:rPr>
          <w:highlight w:val="green"/>
        </w:rPr>
      </w:pPr>
      <w:r w:rsidRPr="007C2739">
        <w:rPr>
          <w:shd w:val="clear" w:color="auto" w:fill="auto"/>
        </w:rPr>
        <w:lastRenderedPageBreak/>
        <w:t>Skolinspektionen menar generellt att flerspråkiga ungdomar inte ges förutsättningarna för en optimal språk- och kunskapsutveckling</w:t>
      </w:r>
      <w:r w:rsidRPr="003D151D">
        <w:rPr>
          <w:shd w:val="clear" w:color="auto" w:fill="auto"/>
        </w:rPr>
        <w:t>.</w:t>
      </w:r>
      <w:r w:rsidRPr="003D151D">
        <w:rPr>
          <w:rStyle w:val="Fotnotsreferens"/>
          <w:shd w:val="clear" w:color="auto" w:fill="auto"/>
        </w:rPr>
        <w:footnoteReference w:id="33"/>
      </w:r>
      <w:r w:rsidRPr="003D151D">
        <w:rPr>
          <w:shd w:val="clear" w:color="auto" w:fill="auto"/>
        </w:rPr>
        <w:t xml:space="preserve"> </w:t>
      </w:r>
      <w:r w:rsidR="00BF2449" w:rsidRPr="00BF2449">
        <w:rPr>
          <w:shd w:val="clear" w:color="auto" w:fill="auto"/>
        </w:rPr>
        <w:t>En elev som har ett annat språk än svenska som modersmål får läsa svenska som andraspråk som gymnasiegemensamt eller gymnasiesärskolegemensamt ämne och svenska som individuellt val.</w:t>
      </w:r>
      <w:r w:rsidR="00BF2449" w:rsidRPr="00BF2449">
        <w:rPr>
          <w:rStyle w:val="Fotnotsreferens"/>
          <w:shd w:val="clear" w:color="auto" w:fill="auto"/>
        </w:rPr>
        <w:footnoteReference w:id="34"/>
      </w:r>
      <w:r w:rsidR="00BF2449" w:rsidRPr="00BF2449">
        <w:rPr>
          <w:shd w:val="clear" w:color="auto" w:fill="auto"/>
        </w:rPr>
        <w:t xml:space="preserve"> Svenska som andraspråk kan genom sin struktur och sitt innehåll göra det möjligt för elever som inte har svenska som modersmål att få stöd i sin språkutveckling genom en undervis</w:t>
      </w:r>
      <w:r w:rsidR="00BF2449" w:rsidRPr="00BF2449">
        <w:rPr>
          <w:shd w:val="clear" w:color="auto" w:fill="auto"/>
        </w:rPr>
        <w:softHyphen/>
        <w:t>ning som bygger på att det är ett andraspråk som ska utvecklas.</w:t>
      </w:r>
      <w:r w:rsidR="00BF2449" w:rsidRPr="00BF2449">
        <w:rPr>
          <w:rStyle w:val="Fotnotsreferens"/>
          <w:shd w:val="clear" w:color="auto" w:fill="auto"/>
        </w:rPr>
        <w:footnoteReference w:id="35"/>
      </w:r>
      <w:r w:rsidR="00BF2449" w:rsidRPr="00BF2449">
        <w:rPr>
          <w:shd w:val="clear" w:color="auto" w:fill="auto"/>
        </w:rPr>
        <w:t xml:space="preserve"> </w:t>
      </w:r>
    </w:p>
    <w:p w:rsidR="00E47B7D" w:rsidRDefault="00E47B7D" w:rsidP="0020485E"/>
    <w:p w:rsidR="00E47B7D" w:rsidRDefault="00E47B7D" w:rsidP="00E47B7D">
      <w:pPr>
        <w:rPr>
          <w:shd w:val="clear" w:color="auto" w:fill="auto"/>
        </w:rPr>
      </w:pPr>
      <w:r w:rsidRPr="00E1136C">
        <w:rPr>
          <w:shd w:val="clear" w:color="auto" w:fill="auto"/>
        </w:rPr>
        <w:t xml:space="preserve">Eleven har rätt till </w:t>
      </w:r>
      <w:r w:rsidRPr="00422E6E">
        <w:rPr>
          <w:shd w:val="clear" w:color="auto" w:fill="auto"/>
        </w:rPr>
        <w:t>modersmålsundervisning</w:t>
      </w:r>
      <w:r w:rsidR="00F35789">
        <w:rPr>
          <w:shd w:val="clear" w:color="auto" w:fill="auto"/>
        </w:rPr>
        <w:t xml:space="preserve"> men det är frivilligt för eleven om hon eller han vill läsa ämnet eller inte</w:t>
      </w:r>
      <w:r w:rsidR="00F35789">
        <w:rPr>
          <w:rStyle w:val="Fotnotsreferens"/>
          <w:shd w:val="clear" w:color="auto" w:fill="auto"/>
        </w:rPr>
        <w:footnoteReference w:id="36"/>
      </w:r>
      <w:r w:rsidRPr="00422E6E">
        <w:rPr>
          <w:shd w:val="clear" w:color="auto" w:fill="auto"/>
        </w:rPr>
        <w:t>.</w:t>
      </w:r>
      <w:r w:rsidRPr="00E1136C">
        <w:rPr>
          <w:shd w:val="clear" w:color="auto" w:fill="auto"/>
        </w:rPr>
        <w:t xml:space="preserve"> Sam</w:t>
      </w:r>
      <w:r>
        <w:rPr>
          <w:shd w:val="clear" w:color="auto" w:fill="auto"/>
        </w:rPr>
        <w:t>tidiga satsningar på modersmåls</w:t>
      </w:r>
      <w:r w:rsidRPr="00E1136C">
        <w:rPr>
          <w:shd w:val="clear" w:color="auto" w:fill="auto"/>
        </w:rPr>
        <w:t>undervisning och studiehandledning på modersmålet</w:t>
      </w:r>
      <w:r>
        <w:rPr>
          <w:shd w:val="clear" w:color="auto" w:fill="auto"/>
        </w:rPr>
        <w:t xml:space="preserve"> eller elevens skolspråk, ämnes</w:t>
      </w:r>
      <w:r w:rsidRPr="00E1136C">
        <w:rPr>
          <w:shd w:val="clear" w:color="auto" w:fill="auto"/>
        </w:rPr>
        <w:t>kunskaper och svenska som andraspråk är varandras komplement. De ersätter inte varandra, då de alla har betydelse för elevens kunskapsutveckling. De är enligt forskning avgörande för elevens språk-</w:t>
      </w:r>
      <w:r w:rsidR="00C013AB">
        <w:rPr>
          <w:shd w:val="clear" w:color="auto" w:fill="auto"/>
        </w:rPr>
        <w:t>,</w:t>
      </w:r>
      <w:r w:rsidRPr="00E1136C">
        <w:rPr>
          <w:shd w:val="clear" w:color="auto" w:fill="auto"/>
        </w:rPr>
        <w:t xml:space="preserve"> identitet</w:t>
      </w:r>
      <w:r w:rsidR="00E652F0">
        <w:rPr>
          <w:shd w:val="clear" w:color="auto" w:fill="auto"/>
        </w:rPr>
        <w:t>s-</w:t>
      </w:r>
      <w:r w:rsidRPr="00E1136C">
        <w:rPr>
          <w:shd w:val="clear" w:color="auto" w:fill="auto"/>
        </w:rPr>
        <w:t xml:space="preserve"> och kunskapsutveckling.</w:t>
      </w:r>
      <w:r w:rsidRPr="00E1136C">
        <w:rPr>
          <w:rStyle w:val="Fotnotsreferens"/>
          <w:shd w:val="clear" w:color="auto" w:fill="auto"/>
        </w:rPr>
        <w:footnoteReference w:id="37"/>
      </w:r>
      <w:r w:rsidRPr="00E1136C">
        <w:rPr>
          <w:shd w:val="clear" w:color="auto" w:fill="auto"/>
        </w:rPr>
        <w:t xml:space="preserve"> </w:t>
      </w:r>
    </w:p>
    <w:p w:rsidR="008F79D6" w:rsidRDefault="008F79D6" w:rsidP="00E47B7D">
      <w:pPr>
        <w:rPr>
          <w:shd w:val="clear" w:color="auto" w:fill="auto"/>
        </w:rPr>
      </w:pPr>
    </w:p>
    <w:p w:rsidR="00E47B7D" w:rsidRDefault="00E47B7D" w:rsidP="00E47B7D">
      <w:r w:rsidRPr="00E1136C">
        <w:rPr>
          <w:shd w:val="clear" w:color="auto" w:fill="auto"/>
        </w:rPr>
        <w:t xml:space="preserve">Med studiehandledning menas i dessa riktlinjer att eleven har rätt till </w:t>
      </w:r>
      <w:r w:rsidRPr="00422E6E">
        <w:rPr>
          <w:shd w:val="clear" w:color="auto" w:fill="auto"/>
        </w:rPr>
        <w:t xml:space="preserve">studiehandledning </w:t>
      </w:r>
      <w:r w:rsidRPr="00E1136C">
        <w:rPr>
          <w:shd w:val="clear" w:color="auto" w:fill="auto"/>
        </w:rPr>
        <w:t>på sitt modersmål eller sitt skolspråk, om eleven behöver det. Det finns goda grunder för att särskilt betona studiehandledningens betydelse för nyanlända elevers lärande. När studiehandledning av god kvalitet erbjuds är det en viktig insats.</w:t>
      </w:r>
      <w:r w:rsidRPr="00E1136C">
        <w:rPr>
          <w:rStyle w:val="Fotnotsreferens"/>
          <w:shd w:val="clear" w:color="auto" w:fill="auto"/>
        </w:rPr>
        <w:footnoteReference w:id="38"/>
      </w:r>
      <w:r w:rsidRPr="00E1136C">
        <w:rPr>
          <w:shd w:val="clear" w:color="auto" w:fill="auto"/>
        </w:rPr>
        <w:t xml:space="preserve"> Studiehandledning på modersmålet eller elevens skolspråk, ska stödja elever som riskerar att inte nå de kunskapskrav som minst ska uppnås i ett eller flera ämnen.</w:t>
      </w:r>
      <w:r w:rsidRPr="00E1136C">
        <w:rPr>
          <w:rStyle w:val="Fotnotsreferens"/>
          <w:shd w:val="clear" w:color="auto" w:fill="auto"/>
        </w:rPr>
        <w:footnoteReference w:id="39"/>
      </w:r>
      <w:r w:rsidRPr="00E1136C">
        <w:rPr>
          <w:shd w:val="clear" w:color="auto" w:fill="auto"/>
        </w:rPr>
        <w:t xml:space="preserve"> Skolverket skriver i sitt stödmaterial om studiehandledning</w:t>
      </w:r>
      <w:r w:rsidRPr="00700CE9">
        <w:t xml:space="preserve"> </w:t>
      </w:r>
      <w:r w:rsidRPr="00E1136C">
        <w:rPr>
          <w:shd w:val="clear" w:color="auto" w:fill="auto"/>
        </w:rPr>
        <w:t xml:space="preserve">att: </w:t>
      </w:r>
      <w:r w:rsidRPr="00E1136C">
        <w:rPr>
          <w:i/>
          <w:shd w:val="clear" w:color="auto" w:fill="auto"/>
        </w:rPr>
        <w:t>”Samverkan mellan studiehandledare och ämnesläraren är central om studiehandledningen ska ge önskvärt resultat”.</w:t>
      </w:r>
      <w:r w:rsidRPr="002A423B">
        <w:rPr>
          <w:rStyle w:val="Fotnotsreferens"/>
          <w:shd w:val="clear" w:color="auto" w:fill="auto"/>
        </w:rPr>
        <w:footnoteReference w:id="40"/>
      </w:r>
      <w:r w:rsidRPr="002A423B">
        <w:rPr>
          <w:shd w:val="clear" w:color="auto" w:fill="auto"/>
        </w:rPr>
        <w:t xml:space="preserve"> </w:t>
      </w:r>
      <w:r w:rsidRPr="00E1136C">
        <w:rPr>
          <w:shd w:val="clear" w:color="auto" w:fill="auto"/>
        </w:rPr>
        <w:t>Det är alltså viktigt att samverkan sker på ett genomtänkt sätt för att höja utbildningskvalitén.</w:t>
      </w:r>
      <w:r w:rsidRPr="00E1136C">
        <w:rPr>
          <w:rStyle w:val="Fotnotsreferens"/>
          <w:shd w:val="clear" w:color="auto" w:fill="auto"/>
        </w:rPr>
        <w:footnoteReference w:id="41"/>
      </w:r>
      <w:r w:rsidRPr="00E1136C">
        <w:rPr>
          <w:shd w:val="clear" w:color="auto" w:fill="auto"/>
        </w:rPr>
        <w:t xml:space="preserve"> Rektor ansvarar för att skapa möjligheter till pedagogisk samverkan mellan lärare och modersmålslärare och för att stödinsatser vid behov sätts in i ett tidigt skede.</w:t>
      </w:r>
      <w:r w:rsidRPr="00E1136C">
        <w:rPr>
          <w:rStyle w:val="Fotnotsreferens"/>
          <w:shd w:val="clear" w:color="auto" w:fill="auto"/>
        </w:rPr>
        <w:footnoteReference w:id="42"/>
      </w:r>
      <w:r>
        <w:t xml:space="preserve"> </w:t>
      </w:r>
    </w:p>
    <w:p w:rsidR="00E47B7D" w:rsidRDefault="00E47B7D" w:rsidP="0020485E"/>
    <w:p w:rsidR="00A23407" w:rsidRPr="00BF2449" w:rsidRDefault="00404D59" w:rsidP="005C7516">
      <w:r w:rsidRPr="00BF2449">
        <w:rPr>
          <w:shd w:val="clear" w:color="auto" w:fill="auto"/>
        </w:rPr>
        <w:t>Nyanlända elever kan även ha rätt att delta i utbildning i svenska för invandrare från och med andra kalenderhalvåret det är hon eller han fyller 16 år.</w:t>
      </w:r>
      <w:r w:rsidR="00BF2449" w:rsidRPr="00BF2449">
        <w:rPr>
          <w:rStyle w:val="Fotnotsreferens"/>
          <w:shd w:val="clear" w:color="auto" w:fill="auto"/>
        </w:rPr>
        <w:footnoteReference w:id="43"/>
      </w:r>
      <w:r w:rsidR="00BF2449">
        <w:rPr>
          <w:shd w:val="clear" w:color="auto" w:fill="auto"/>
        </w:rPr>
        <w:t xml:space="preserve"> </w:t>
      </w:r>
    </w:p>
    <w:p w:rsidR="00E114FF" w:rsidRDefault="00E114FF" w:rsidP="002841F8">
      <w:pPr>
        <w:rPr>
          <w:color w:val="4F81BD" w:themeColor="accent1"/>
          <w:sz w:val="28"/>
          <w:szCs w:val="28"/>
          <w:shd w:val="clear" w:color="auto" w:fill="auto"/>
        </w:rPr>
      </w:pPr>
    </w:p>
    <w:p w:rsidR="00AF3B9D" w:rsidRDefault="00AF3B9D" w:rsidP="002841F8">
      <w:pPr>
        <w:rPr>
          <w:color w:val="4F81BD" w:themeColor="accent1"/>
          <w:sz w:val="28"/>
          <w:szCs w:val="28"/>
          <w:shd w:val="clear" w:color="auto" w:fill="auto"/>
        </w:rPr>
      </w:pPr>
    </w:p>
    <w:p w:rsidR="00AF3B9D" w:rsidRDefault="00AF3B9D" w:rsidP="002841F8">
      <w:pPr>
        <w:rPr>
          <w:color w:val="4F81BD" w:themeColor="accent1"/>
          <w:sz w:val="28"/>
          <w:szCs w:val="28"/>
          <w:shd w:val="clear" w:color="auto" w:fill="auto"/>
        </w:rPr>
      </w:pPr>
    </w:p>
    <w:p w:rsidR="007E4F4A" w:rsidRDefault="007E4F4A" w:rsidP="002841F8">
      <w:pPr>
        <w:rPr>
          <w:color w:val="4F81BD" w:themeColor="accent1"/>
          <w:sz w:val="28"/>
          <w:szCs w:val="28"/>
          <w:shd w:val="clear" w:color="auto" w:fill="auto"/>
        </w:rPr>
      </w:pPr>
    </w:p>
    <w:p w:rsidR="002841F8" w:rsidRPr="002841F8" w:rsidRDefault="00594AD4" w:rsidP="002841F8">
      <w:pPr>
        <w:rPr>
          <w:color w:val="4F81BD" w:themeColor="accent1"/>
          <w:sz w:val="28"/>
          <w:szCs w:val="28"/>
        </w:rPr>
      </w:pPr>
      <w:r>
        <w:rPr>
          <w:color w:val="4F81BD" w:themeColor="accent1"/>
          <w:sz w:val="28"/>
          <w:szCs w:val="28"/>
          <w:shd w:val="clear" w:color="auto" w:fill="auto"/>
        </w:rPr>
        <w:lastRenderedPageBreak/>
        <w:t>Sp</w:t>
      </w:r>
      <w:r w:rsidR="002841F8" w:rsidRPr="002841F8">
        <w:rPr>
          <w:color w:val="4F81BD" w:themeColor="accent1"/>
          <w:sz w:val="28"/>
          <w:szCs w:val="28"/>
          <w:shd w:val="clear" w:color="auto" w:fill="auto"/>
        </w:rPr>
        <w:t>råkutvecklande arbetsätt</w:t>
      </w:r>
    </w:p>
    <w:p w:rsidR="006111CF" w:rsidRPr="00342A95" w:rsidRDefault="002841F8" w:rsidP="002841F8">
      <w:r>
        <w:rPr>
          <w:shd w:val="clear" w:color="auto" w:fill="auto"/>
        </w:rPr>
        <w:t>A</w:t>
      </w:r>
      <w:r w:rsidR="006111CF" w:rsidRPr="007C2739">
        <w:rPr>
          <w:shd w:val="clear" w:color="auto" w:fill="auto"/>
        </w:rPr>
        <w:t>tt erövra ett språk som är funktionellt för att möjliggöra ett aktivt deltagande i samhället eller vidare studier är en långsiktig process som inte är avslutad efter en tid av språkintroduktion. Det är också en process som även innebär utveckling av flerspråkighet och berör identitetskonstruktion.</w:t>
      </w:r>
      <w:r w:rsidR="006111CF" w:rsidRPr="00342A95">
        <w:t xml:space="preserve"> </w:t>
      </w:r>
    </w:p>
    <w:p w:rsidR="00135DA9" w:rsidRDefault="00135DA9" w:rsidP="00135DA9">
      <w:pPr>
        <w:pStyle w:val="NoteLevel1"/>
        <w:numPr>
          <w:ilvl w:val="0"/>
          <w:numId w:val="0"/>
        </w:numPr>
        <w:rPr>
          <w:rFonts w:ascii="Times New Roman" w:hAnsi="Times New Roman"/>
          <w:shd w:val="clear" w:color="auto" w:fill="auto"/>
        </w:rPr>
      </w:pPr>
    </w:p>
    <w:p w:rsidR="00E779CE" w:rsidRPr="00E779CE" w:rsidRDefault="006111CF" w:rsidP="00135DA9">
      <w:pPr>
        <w:pStyle w:val="NoteLevel1"/>
        <w:numPr>
          <w:ilvl w:val="0"/>
          <w:numId w:val="0"/>
        </w:numPr>
        <w:rPr>
          <w:rFonts w:ascii="Times New Roman" w:hAnsi="Times New Roman"/>
        </w:rPr>
      </w:pPr>
      <w:r w:rsidRPr="00593821">
        <w:rPr>
          <w:rFonts w:ascii="Times New Roman" w:hAnsi="Times New Roman"/>
          <w:shd w:val="clear" w:color="auto" w:fill="auto"/>
        </w:rPr>
        <w:t xml:space="preserve">Nyanlända elever behöver tillgodogöra sig ämnesinnehåll samtidigt som de befinner sig i en intensiv språkutvecklingsfas. Dessa dubbla arbetsuppgifter behöver skolan på bästa sätt stödja under elevens hela gymnasietid. Språkutveckling är en process som kan påskyndas genom professionell undervisning, men den kommer ändå att ta tid. </w:t>
      </w:r>
      <w:r w:rsidR="00593821" w:rsidRPr="00BD4F96">
        <w:rPr>
          <w:rFonts w:ascii="Times New Roman" w:hAnsi="Times New Roman"/>
          <w:shd w:val="clear" w:color="auto" w:fill="auto"/>
        </w:rPr>
        <w:t>Det tar vanligen mellan sex och åtta år för flerspråkiga elever att utveckla skolspråket så att de kan använda det för olika syften och mottagare.</w:t>
      </w:r>
      <w:r w:rsidR="00593821" w:rsidRPr="00BD4F96">
        <w:rPr>
          <w:rStyle w:val="Fotnotsreferens"/>
          <w:rFonts w:ascii="Times New Roman" w:hAnsi="Times New Roman"/>
          <w:shd w:val="clear" w:color="auto" w:fill="auto"/>
        </w:rPr>
        <w:footnoteReference w:id="44"/>
      </w:r>
    </w:p>
    <w:p w:rsidR="00E779CE" w:rsidRPr="00135DA9" w:rsidRDefault="00E779CE" w:rsidP="0079453B">
      <w:pPr>
        <w:pStyle w:val="NoteLevel1"/>
        <w:rPr>
          <w:rFonts w:ascii="Times New Roman" w:hAnsi="Times New Roman"/>
        </w:rPr>
      </w:pPr>
    </w:p>
    <w:p w:rsidR="00DB07B2" w:rsidRPr="00135DA9" w:rsidRDefault="00135DA9" w:rsidP="00E779CE">
      <w:pPr>
        <w:pStyle w:val="NoteLevel1"/>
        <w:rPr>
          <w:rFonts w:ascii="Times New Roman" w:hAnsi="Times New Roman"/>
        </w:rPr>
      </w:pPr>
      <w:r w:rsidRPr="00135DA9">
        <w:rPr>
          <w:rFonts w:ascii="Times New Roman" w:hAnsi="Times New Roman"/>
          <w:shd w:val="clear" w:color="auto" w:fill="auto"/>
        </w:rPr>
        <w:t>S</w:t>
      </w:r>
      <w:r w:rsidR="00E779CE" w:rsidRPr="00135DA9">
        <w:rPr>
          <w:rFonts w:ascii="Times New Roman" w:hAnsi="Times New Roman"/>
          <w:shd w:val="clear" w:color="auto" w:fill="auto"/>
        </w:rPr>
        <w:t>pråk</w:t>
      </w:r>
      <w:r w:rsidR="00E779CE" w:rsidRPr="00135DA9">
        <w:rPr>
          <w:rFonts w:ascii="Times New Roman" w:hAnsi="Times New Roman"/>
          <w:shd w:val="clear" w:color="auto" w:fill="auto"/>
        </w:rPr>
        <w:softHyphen/>
        <w:t>inlärningen främjas om undervisningen utgår från innehållet i undervisningen och inte fokuserar på övningar med isolerade ord och fraser ryckta ur sitt sammanhang. Därför är det inte lämpligt att för ensidigt bli inriktad på elevens kunskaper i svenska</w:t>
      </w:r>
      <w:r w:rsidR="006111CF" w:rsidRPr="00135DA9">
        <w:rPr>
          <w:rFonts w:ascii="Times New Roman" w:hAnsi="Times New Roman"/>
          <w:shd w:val="clear" w:color="auto" w:fill="auto"/>
        </w:rPr>
        <w:t>. Alla lärare i gymnasieskolan behöver medvetenhet och kunskap om detta och sträva efter språkutvecklande arbetssätt i ämnesundervisningen. Detta gynnar alla elever och särskilt flerspråkiga och nyanlända elever.</w:t>
      </w:r>
      <w:r w:rsidR="00E779CE" w:rsidRPr="00135DA9">
        <w:rPr>
          <w:rStyle w:val="Fotnotsreferens"/>
          <w:rFonts w:ascii="Times New Roman" w:hAnsi="Times New Roman"/>
          <w:shd w:val="clear" w:color="auto" w:fill="auto"/>
        </w:rPr>
        <w:footnoteReference w:id="45"/>
      </w:r>
    </w:p>
    <w:p w:rsidR="00DB07B2" w:rsidRPr="00135DA9" w:rsidRDefault="00DB07B2" w:rsidP="00DB07B2">
      <w:pPr>
        <w:pStyle w:val="NoteLevel1"/>
        <w:rPr>
          <w:rFonts w:ascii="Times New Roman" w:hAnsi="Times New Roman"/>
          <w:highlight w:val="green"/>
        </w:rPr>
      </w:pPr>
    </w:p>
    <w:p w:rsidR="004D65F6" w:rsidRPr="00135DA9" w:rsidRDefault="004D65F6" w:rsidP="004D65F6">
      <w:pPr>
        <w:pStyle w:val="NoteLevel1"/>
        <w:rPr>
          <w:rFonts w:ascii="Times New Roman" w:hAnsi="Times New Roman"/>
          <w:highlight w:val="green"/>
        </w:rPr>
      </w:pPr>
      <w:r w:rsidRPr="00135DA9">
        <w:rPr>
          <w:rFonts w:ascii="Times New Roman" w:hAnsi="Times New Roman"/>
          <w:color w:val="4F81BD" w:themeColor="accent1"/>
          <w:sz w:val="28"/>
          <w:shd w:val="clear" w:color="auto" w:fill="auto"/>
        </w:rPr>
        <w:t>Interkulturellt förhållningssätt</w:t>
      </w:r>
    </w:p>
    <w:p w:rsidR="004D65F6" w:rsidRDefault="004D65F6" w:rsidP="004D65F6">
      <w:pPr>
        <w:rPr>
          <w:shd w:val="clear" w:color="auto" w:fill="auto"/>
        </w:rPr>
      </w:pPr>
      <w:r w:rsidRPr="009839CD">
        <w:rPr>
          <w:shd w:val="clear" w:color="auto" w:fill="auto"/>
        </w:rPr>
        <w:t>Interkulturalitet har konkret betydelse i be</w:t>
      </w:r>
      <w:r w:rsidR="007E4F4A">
        <w:rPr>
          <w:shd w:val="clear" w:color="auto" w:fill="auto"/>
        </w:rPr>
        <w:t>mötandet av elever och vårdnadshavare</w:t>
      </w:r>
      <w:r w:rsidRPr="009839CD">
        <w:rPr>
          <w:shd w:val="clear" w:color="auto" w:fill="auto"/>
        </w:rPr>
        <w:t xml:space="preserve"> särskilt som nyanlända är en heterogen grupp där skillnader i många avseende är stora. Interkulturell kompetens innebär att lyhört möta</w:t>
      </w:r>
      <w:r>
        <w:rPr>
          <w:shd w:val="clear" w:color="auto" w:fill="auto"/>
        </w:rPr>
        <w:t xml:space="preserve"> medmänniskor</w:t>
      </w:r>
      <w:r w:rsidRPr="009839CD">
        <w:rPr>
          <w:shd w:val="clear" w:color="auto" w:fill="auto"/>
        </w:rPr>
        <w:t xml:space="preserve"> </w:t>
      </w:r>
      <w:r>
        <w:rPr>
          <w:shd w:val="clear" w:color="auto" w:fill="auto"/>
        </w:rPr>
        <w:t>m</w:t>
      </w:r>
      <w:r w:rsidRPr="009839CD">
        <w:rPr>
          <w:shd w:val="clear" w:color="auto" w:fill="auto"/>
        </w:rPr>
        <w:t xml:space="preserve">ed öppenhet för att olika kulturella bakgrunder har betydelse. Detta innebär att olikheter ges betydelse, utan att för den skull generaliseras till stereotyper. Det handlar om ett bemötande som bygger på respekt, öppenhet och ett fördomsfritt förhållningssätt samt på vikten av att förstå </w:t>
      </w:r>
      <w:r>
        <w:rPr>
          <w:shd w:val="clear" w:color="auto" w:fill="auto"/>
        </w:rPr>
        <w:t>unga o</w:t>
      </w:r>
      <w:r w:rsidRPr="009839CD">
        <w:rPr>
          <w:shd w:val="clear" w:color="auto" w:fill="auto"/>
        </w:rPr>
        <w:t>ch föräldrar med olika referensramar och erfarenheter.</w:t>
      </w:r>
      <w:r w:rsidRPr="009839CD">
        <w:rPr>
          <w:rStyle w:val="Fotnotsreferens"/>
          <w:shd w:val="clear" w:color="auto" w:fill="auto"/>
        </w:rPr>
        <w:footnoteReference w:id="46"/>
      </w:r>
      <w:r w:rsidRPr="009839CD">
        <w:rPr>
          <w:shd w:val="clear" w:color="auto" w:fill="auto"/>
        </w:rPr>
        <w:t xml:space="preserve"> </w:t>
      </w:r>
    </w:p>
    <w:p w:rsidR="004D65F6" w:rsidRDefault="004D65F6" w:rsidP="004D65F6">
      <w:pPr>
        <w:rPr>
          <w:shd w:val="clear" w:color="auto" w:fill="auto"/>
        </w:rPr>
      </w:pPr>
    </w:p>
    <w:p w:rsidR="004D65F6" w:rsidRDefault="004D65F6" w:rsidP="004D65F6">
      <w:r w:rsidRPr="009839CD">
        <w:rPr>
          <w:shd w:val="clear" w:color="auto" w:fill="auto"/>
        </w:rPr>
        <w:t xml:space="preserve">En mångfald bland elever och personal innebär en perspektivrikedom. </w:t>
      </w:r>
      <w:r w:rsidRPr="005656E4">
        <w:rPr>
          <w:shd w:val="clear" w:color="auto" w:fill="auto"/>
        </w:rPr>
        <w:t xml:space="preserve">Med interkulturell kompetens är heterogena elevgrupper en </w:t>
      </w:r>
      <w:r w:rsidRPr="00DB2C65">
        <w:rPr>
          <w:shd w:val="clear" w:color="auto" w:fill="auto"/>
        </w:rPr>
        <w:t xml:space="preserve">tillgång där elever stärks </w:t>
      </w:r>
      <w:r w:rsidRPr="009839CD">
        <w:rPr>
          <w:shd w:val="clear" w:color="auto" w:fill="auto"/>
        </w:rPr>
        <w:t>i sin förmåga att förstå både olikheter i världen omkring dem och</w:t>
      </w:r>
      <w:r>
        <w:rPr>
          <w:shd w:val="clear" w:color="auto" w:fill="auto"/>
        </w:rPr>
        <w:t xml:space="preserve"> i</w:t>
      </w:r>
      <w:r w:rsidRPr="009839CD">
        <w:rPr>
          <w:shd w:val="clear" w:color="auto" w:fill="auto"/>
        </w:rPr>
        <w:t xml:space="preserve"> att förstå sig själva. I läroplanen för gymnasieskolan står:</w:t>
      </w:r>
    </w:p>
    <w:p w:rsidR="004D65F6" w:rsidRPr="00B66F08" w:rsidRDefault="004D65F6" w:rsidP="004D65F6"/>
    <w:p w:rsidR="004D65F6" w:rsidRPr="007E4F4A" w:rsidRDefault="004D65F6" w:rsidP="007E4F4A">
      <w:pPr>
        <w:pStyle w:val="Citat"/>
        <w:rPr>
          <w:rFonts w:ascii="Times New Roman" w:hAnsi="Times New Roman" w:cs="Times New Roman"/>
          <w:sz w:val="24"/>
          <w:szCs w:val="24"/>
        </w:rPr>
      </w:pPr>
      <w:r>
        <w:rPr>
          <w:rFonts w:ascii="Times New Roman" w:hAnsi="Times New Roman" w:cs="Times New Roman"/>
          <w:sz w:val="24"/>
          <w:szCs w:val="24"/>
          <w:shd w:val="clear" w:color="auto" w:fill="auto"/>
        </w:rPr>
        <w:t>”</w:t>
      </w:r>
      <w:r w:rsidRPr="000611C6">
        <w:rPr>
          <w:rFonts w:ascii="Times New Roman" w:hAnsi="Times New Roman" w:cs="Times New Roman"/>
          <w:sz w:val="24"/>
          <w:szCs w:val="24"/>
          <w:shd w:val="clear" w:color="auto" w:fill="auto"/>
        </w:rPr>
        <w:t>Det svenska samhällets internationalisering och den växande rörligheten över nationsgränserna ställer höga krav på människors förmåga att leva med och inse de värden som ligger i en kulturell mångfald. Skolan är en social och kulturell mötesplats, som har både möjlighet och ett ansvar för att stärka denna förmåga hos alla som verkar där</w:t>
      </w:r>
      <w:r>
        <w:rPr>
          <w:rFonts w:ascii="Times New Roman" w:hAnsi="Times New Roman" w:cs="Times New Roman"/>
          <w:sz w:val="24"/>
          <w:szCs w:val="24"/>
          <w:shd w:val="clear" w:color="auto" w:fill="auto"/>
        </w:rPr>
        <w:t>”</w:t>
      </w:r>
      <w:r w:rsidRPr="000611C6">
        <w:rPr>
          <w:rFonts w:ascii="Times New Roman" w:hAnsi="Times New Roman" w:cs="Times New Roman"/>
          <w:sz w:val="24"/>
          <w:szCs w:val="24"/>
          <w:shd w:val="clear" w:color="auto" w:fill="auto"/>
        </w:rPr>
        <w:t>.</w:t>
      </w:r>
      <w:r w:rsidRPr="00AF3B9D">
        <w:rPr>
          <w:rFonts w:ascii="Times New Roman" w:hAnsi="Times New Roman" w:cs="Times New Roman"/>
          <w:sz w:val="24"/>
          <w:szCs w:val="24"/>
          <w:shd w:val="clear" w:color="auto" w:fill="auto"/>
        </w:rPr>
        <w:t xml:space="preserve"> </w:t>
      </w:r>
      <w:r w:rsidR="00AF3B9D" w:rsidRPr="00AF3B9D">
        <w:rPr>
          <w:rStyle w:val="Fotnotsreferens"/>
          <w:rFonts w:cstheme="minorHAnsi"/>
          <w:bCs/>
          <w:i w:val="0"/>
          <w:color w:val="000000"/>
          <w:szCs w:val="21"/>
          <w:shd w:val="clear" w:color="auto" w:fill="auto"/>
        </w:rPr>
        <w:footnoteReference w:id="47"/>
      </w:r>
    </w:p>
    <w:p w:rsidR="004D65F6" w:rsidRDefault="004D65F6" w:rsidP="004D65F6">
      <w:r w:rsidRPr="009839CD">
        <w:rPr>
          <w:i/>
          <w:shd w:val="clear" w:color="auto" w:fill="auto"/>
        </w:rPr>
        <w:t>Normativt</w:t>
      </w:r>
      <w:r w:rsidRPr="009839CD">
        <w:rPr>
          <w:shd w:val="clear" w:color="auto" w:fill="auto"/>
        </w:rPr>
        <w:t xml:space="preserve"> innebär interkulturalitet att pedagogen ser olikheter som en tillgång, </w:t>
      </w:r>
      <w:r w:rsidRPr="009839CD">
        <w:rPr>
          <w:i/>
          <w:shd w:val="clear" w:color="auto" w:fill="auto"/>
        </w:rPr>
        <w:t>kritiskt</w:t>
      </w:r>
      <w:r>
        <w:rPr>
          <w:shd w:val="clear" w:color="auto" w:fill="auto"/>
        </w:rPr>
        <w:t xml:space="preserve"> innebär det att normer och även egen </w:t>
      </w:r>
      <w:r w:rsidRPr="009839CD">
        <w:rPr>
          <w:shd w:val="clear" w:color="auto" w:fill="auto"/>
        </w:rPr>
        <w:t xml:space="preserve">etnocentrism ifrågasätts och </w:t>
      </w:r>
      <w:r w:rsidRPr="009839CD">
        <w:rPr>
          <w:i/>
          <w:shd w:val="clear" w:color="auto" w:fill="auto"/>
        </w:rPr>
        <w:t>innovativt</w:t>
      </w:r>
      <w:r w:rsidRPr="009839CD">
        <w:rPr>
          <w:shd w:val="clear" w:color="auto" w:fill="auto"/>
        </w:rPr>
        <w:t xml:space="preserve"> innebär interkulturalitet en beredskap att i möten låta sig själv och verksamheten förändras. Den </w:t>
      </w:r>
      <w:r w:rsidRPr="009839CD">
        <w:rPr>
          <w:i/>
          <w:iCs/>
          <w:shd w:val="clear" w:color="auto" w:fill="auto"/>
        </w:rPr>
        <w:t xml:space="preserve">innovativa </w:t>
      </w:r>
      <w:r w:rsidRPr="009839CD">
        <w:rPr>
          <w:shd w:val="clear" w:color="auto" w:fill="auto"/>
        </w:rPr>
        <w:t xml:space="preserve">aspekten </w:t>
      </w:r>
      <w:r w:rsidRPr="009839CD">
        <w:rPr>
          <w:shd w:val="clear" w:color="auto" w:fill="auto"/>
        </w:rPr>
        <w:lastRenderedPageBreak/>
        <w:t>av interkulturalitet tar fasta på möjligheten att via kulturmöten skapa någonting som är nydanande och gränsöverskridande, där olika kulturella barriärer bearbetas och vidgas.</w:t>
      </w:r>
      <w:r w:rsidRPr="009839CD">
        <w:rPr>
          <w:rStyle w:val="Fotnotsreferens"/>
          <w:shd w:val="clear" w:color="auto" w:fill="auto"/>
        </w:rPr>
        <w:footnoteReference w:id="48"/>
      </w:r>
      <w:r w:rsidRPr="009D1F25">
        <w:t xml:space="preserve"> </w:t>
      </w:r>
    </w:p>
    <w:p w:rsidR="004D65F6" w:rsidRDefault="004D65F6" w:rsidP="004D65F6"/>
    <w:p w:rsidR="004D65F6" w:rsidRPr="00D61D9C" w:rsidRDefault="004D65F6" w:rsidP="004D65F6">
      <w:pPr>
        <w:rPr>
          <w:iCs/>
        </w:rPr>
      </w:pPr>
      <w:r w:rsidRPr="009839CD">
        <w:rPr>
          <w:shd w:val="clear" w:color="auto" w:fill="auto"/>
        </w:rPr>
        <w:t xml:space="preserve">Med ett i många avseenden </w:t>
      </w:r>
      <w:r w:rsidRPr="009839CD">
        <w:rPr>
          <w:i/>
          <w:shd w:val="clear" w:color="auto" w:fill="auto"/>
        </w:rPr>
        <w:t>normkritiskt perspektiv</w:t>
      </w:r>
      <w:r w:rsidRPr="009839CD">
        <w:rPr>
          <w:shd w:val="clear" w:color="auto" w:fill="auto"/>
        </w:rPr>
        <w:t xml:space="preserve"> kan vi få syn på, och förändra, begränsande strukturer och normer i skolans verksamhet, istället för att försöka få enskilda individer att passa in i mallen. Av pedagogen kräver detta en medvetenhet om den egna bakgrunden och den egna positionens betydelse i möte med elever och föräldrar. En pedagogisk uppgift blir även att skapa förutsättningar för ett interkulturellt förhållningssätt och lärande även mellan eleverna. </w:t>
      </w:r>
      <w:r w:rsidRPr="009839CD">
        <w:rPr>
          <w:iCs/>
          <w:shd w:val="clear" w:color="auto" w:fill="auto"/>
        </w:rPr>
        <w:t>Läroplanen talar om vikten av normer och värden. Målen är att varje elev utvecklar öppenhet, respekt, solidaritet och ansvar och utvecklar en förmåga att ta hänsyn till och leva sig in i andra människors situation. Varje elev skall utveckla förståelse för att alla människor har lika värde oberoende av social bakgrund och oavsett kön, etnisk tillhörighet, religion eller annan trosuppfattning, sexuell läggning eller funktionsnedsättning.</w:t>
      </w:r>
    </w:p>
    <w:p w:rsidR="004D65F6" w:rsidRDefault="004D65F6" w:rsidP="004D65F6"/>
    <w:p w:rsidR="004D65F6" w:rsidRPr="00960273" w:rsidRDefault="004D65F6" w:rsidP="004D65F6">
      <w:r w:rsidRPr="009839CD">
        <w:rPr>
          <w:shd w:val="clear" w:color="auto" w:fill="auto"/>
        </w:rPr>
        <w:t>Sammantaget ställer ovanstående krav på att skolan utformar sin verksamhet så att den anpassas till eleven och anknyter till deras erfarenhetsvärld. Interkulturell pedagogik har stora likheter med inkluderande pedagogik då de båda innebär att en diskriminerande praktik motverkas. Alla barn ska behandlas jämlikt och rättvist oavsett olikheter. Skolan ska vara en plats där mångfald, variation och olikhet accepte</w:t>
      </w:r>
      <w:r w:rsidR="00873408">
        <w:rPr>
          <w:shd w:val="clear" w:color="auto" w:fill="auto"/>
        </w:rPr>
        <w:t>ras, respekteras och uppskattas</w:t>
      </w:r>
      <w:r w:rsidRPr="006D20F6">
        <w:rPr>
          <w:shd w:val="clear" w:color="auto" w:fill="auto"/>
        </w:rPr>
        <w:t>. Genom ett interkulturellt förhållningssätt kan skolans personal skapa förutsättningar som bidrar till att säkerställa nyanlända elevers rätt till utbildning.</w:t>
      </w:r>
    </w:p>
    <w:p w:rsidR="004D65F6" w:rsidRDefault="004D65F6" w:rsidP="00135DA9">
      <w:pPr>
        <w:rPr>
          <w:rFonts w:eastAsiaTheme="minorHAnsi"/>
          <w:color w:val="4181C0"/>
          <w:sz w:val="28"/>
          <w:szCs w:val="28"/>
          <w:shd w:val="clear" w:color="auto" w:fill="auto"/>
          <w:lang w:eastAsia="en-US"/>
        </w:rPr>
      </w:pPr>
    </w:p>
    <w:p w:rsidR="00135DA9" w:rsidRDefault="00135DA9" w:rsidP="00135DA9">
      <w:pPr>
        <w:rPr>
          <w:rFonts w:ascii="Tms Rmn" w:eastAsiaTheme="minorHAnsi" w:hAnsi="Tms Rmn" w:cs="Tms Rmn"/>
          <w:color w:val="000000"/>
          <w:shd w:val="clear" w:color="auto" w:fill="auto"/>
          <w:lang w:eastAsia="en-US"/>
        </w:rPr>
      </w:pPr>
      <w:r>
        <w:rPr>
          <w:rFonts w:eastAsiaTheme="minorHAnsi"/>
          <w:color w:val="4181C0"/>
          <w:sz w:val="28"/>
          <w:szCs w:val="28"/>
          <w:shd w:val="clear" w:color="auto" w:fill="auto"/>
          <w:lang w:eastAsia="en-US"/>
        </w:rPr>
        <w:t>Elevhälsa</w:t>
      </w:r>
    </w:p>
    <w:p w:rsidR="00185316" w:rsidRPr="00185316" w:rsidRDefault="00135DA9" w:rsidP="00135DA9">
      <w:pPr>
        <w:rPr>
          <w:color w:val="FF0000"/>
          <w:shd w:val="clear" w:color="auto" w:fill="auto"/>
        </w:rPr>
      </w:pPr>
      <w:r w:rsidRPr="009C2F83">
        <w:rPr>
          <w:rFonts w:eastAsiaTheme="minorHAnsi"/>
          <w:shd w:val="clear" w:color="auto" w:fill="auto"/>
          <w:lang w:eastAsia="en-US"/>
        </w:rPr>
        <w:t>Elevhälsan har en avgörande roll, både för den enskilda elevens möjlighet att må bra och utvecklas i riktning mot utbildningens mål, samt för lärare och skolpersonals arbete med nyanlända elever.</w:t>
      </w:r>
      <w:r>
        <w:rPr>
          <w:rFonts w:eastAsiaTheme="minorHAnsi"/>
          <w:shd w:val="clear" w:color="auto" w:fill="auto"/>
          <w:lang w:eastAsia="en-US"/>
        </w:rPr>
        <w:t xml:space="preserve"> </w:t>
      </w:r>
      <w:r w:rsidR="00525049" w:rsidRPr="00185316">
        <w:rPr>
          <w:shd w:val="clear" w:color="auto" w:fill="auto"/>
        </w:rPr>
        <w:t>En f</w:t>
      </w:r>
      <w:r w:rsidR="00594AD4" w:rsidRPr="00185316">
        <w:rPr>
          <w:shd w:val="clear" w:color="auto" w:fill="auto"/>
        </w:rPr>
        <w:t>örstärkt</w:t>
      </w:r>
      <w:r w:rsidR="0011599F" w:rsidRPr="00185316">
        <w:rPr>
          <w:shd w:val="clear" w:color="auto" w:fill="auto"/>
        </w:rPr>
        <w:t xml:space="preserve"> </w:t>
      </w:r>
      <w:r w:rsidR="00185316" w:rsidRPr="00185316">
        <w:rPr>
          <w:shd w:val="clear" w:color="auto" w:fill="auto"/>
        </w:rPr>
        <w:t xml:space="preserve">elevhälsa </w:t>
      </w:r>
      <w:r w:rsidR="00594AD4" w:rsidRPr="00185316">
        <w:rPr>
          <w:shd w:val="clear" w:color="auto" w:fill="auto"/>
        </w:rPr>
        <w:t>gynnar den här elevgruppen</w:t>
      </w:r>
      <w:r w:rsidR="00185316">
        <w:rPr>
          <w:shd w:val="clear" w:color="auto" w:fill="auto"/>
        </w:rPr>
        <w:t>. E</w:t>
      </w:r>
      <w:r w:rsidR="00185316" w:rsidRPr="00185316">
        <w:rPr>
          <w:shd w:val="clear" w:color="auto" w:fill="auto"/>
        </w:rPr>
        <w:t>leverna ska ha tillgång till skolläkare, skolsköterska, psykolog och kurator samt personal som kan tillgodose elevernas behov av specialpedagogiska insatser.</w:t>
      </w:r>
      <w:r w:rsidR="000336FF" w:rsidRPr="000336FF">
        <w:rPr>
          <w:rStyle w:val="Fotnotsreferens"/>
          <w:shd w:val="clear" w:color="auto" w:fill="auto"/>
        </w:rPr>
        <w:t xml:space="preserve"> </w:t>
      </w:r>
      <w:r w:rsidR="000336FF" w:rsidRPr="009C2F83">
        <w:rPr>
          <w:rStyle w:val="Fotnotsreferens"/>
          <w:shd w:val="clear" w:color="auto" w:fill="auto"/>
        </w:rPr>
        <w:footnoteReference w:id="49"/>
      </w:r>
    </w:p>
    <w:p w:rsidR="00135DA9" w:rsidRPr="00606AC3" w:rsidRDefault="00135DA9" w:rsidP="00135DA9">
      <w:pPr>
        <w:autoSpaceDE w:val="0"/>
        <w:autoSpaceDN w:val="0"/>
        <w:adjustRightInd w:val="0"/>
        <w:rPr>
          <w:rFonts w:eastAsiaTheme="minorHAnsi"/>
          <w:color w:val="00B050"/>
          <w:shd w:val="clear" w:color="auto" w:fill="auto"/>
          <w:lang w:eastAsia="en-US"/>
        </w:rPr>
      </w:pPr>
    </w:p>
    <w:p w:rsidR="00135DA9" w:rsidRPr="00AC47BC" w:rsidRDefault="000336FF" w:rsidP="00135DA9">
      <w:pPr>
        <w:rPr>
          <w:shd w:val="clear" w:color="auto" w:fill="auto"/>
        </w:rPr>
      </w:pPr>
      <w:r>
        <w:rPr>
          <w:shd w:val="clear" w:color="auto" w:fill="auto"/>
        </w:rPr>
        <w:t xml:space="preserve">Varje elev har rätt till minst ett hälsobesök som innefattar en allmän hälsokontroll. </w:t>
      </w:r>
      <w:r w:rsidR="00AC47BC">
        <w:rPr>
          <w:rStyle w:val="Fotnotsreferens"/>
          <w:shd w:val="clear" w:color="auto" w:fill="auto"/>
        </w:rPr>
        <w:footnoteReference w:id="50"/>
      </w:r>
      <w:r w:rsidR="00AC47BC">
        <w:rPr>
          <w:shd w:val="clear" w:color="auto" w:fill="auto"/>
        </w:rPr>
        <w:t xml:space="preserve"> </w:t>
      </w:r>
      <w:r>
        <w:rPr>
          <w:shd w:val="clear" w:color="auto" w:fill="auto"/>
        </w:rPr>
        <w:t xml:space="preserve"> </w:t>
      </w:r>
      <w:r w:rsidR="00AC47BC">
        <w:rPr>
          <w:shd w:val="clear" w:color="auto" w:fill="auto"/>
        </w:rPr>
        <w:t xml:space="preserve">Skolsköterskan </w:t>
      </w:r>
      <w:r w:rsidR="00135DA9" w:rsidRPr="009C2F83">
        <w:rPr>
          <w:shd w:val="clear" w:color="auto" w:fill="auto"/>
        </w:rPr>
        <w:t>informera</w:t>
      </w:r>
      <w:r w:rsidR="00AC47BC">
        <w:rPr>
          <w:shd w:val="clear" w:color="auto" w:fill="auto"/>
        </w:rPr>
        <w:t>r</w:t>
      </w:r>
      <w:r w:rsidR="00135DA9" w:rsidRPr="009C2F83">
        <w:rPr>
          <w:shd w:val="clear" w:color="auto" w:fill="auto"/>
        </w:rPr>
        <w:t xml:space="preserve"> elev och vårdnadshavare</w:t>
      </w:r>
      <w:r w:rsidR="00AC47BC">
        <w:rPr>
          <w:shd w:val="clear" w:color="auto" w:fill="auto"/>
        </w:rPr>
        <w:t>/god man</w:t>
      </w:r>
      <w:r w:rsidR="00135DA9" w:rsidRPr="009C2F83">
        <w:rPr>
          <w:shd w:val="clear" w:color="auto" w:fill="auto"/>
        </w:rPr>
        <w:t xml:space="preserve"> </w:t>
      </w:r>
      <w:r w:rsidR="00AC47BC">
        <w:rPr>
          <w:shd w:val="clear" w:color="auto" w:fill="auto"/>
        </w:rPr>
        <w:t xml:space="preserve">skyndsamt </w:t>
      </w:r>
      <w:r w:rsidR="00135DA9" w:rsidRPr="009C2F83">
        <w:rPr>
          <w:shd w:val="clear" w:color="auto" w:fill="auto"/>
        </w:rPr>
        <w:t xml:space="preserve">om elevhälsan </w:t>
      </w:r>
      <w:r>
        <w:rPr>
          <w:shd w:val="clear" w:color="auto" w:fill="auto"/>
        </w:rPr>
        <w:t>och boka</w:t>
      </w:r>
      <w:r w:rsidR="00AC47BC">
        <w:rPr>
          <w:shd w:val="clear" w:color="auto" w:fill="auto"/>
        </w:rPr>
        <w:t>r</w:t>
      </w:r>
      <w:r>
        <w:rPr>
          <w:shd w:val="clear" w:color="auto" w:fill="auto"/>
        </w:rPr>
        <w:t xml:space="preserve"> tid för hälsobesök</w:t>
      </w:r>
      <w:r w:rsidR="00135DA9" w:rsidRPr="009C2F83">
        <w:rPr>
          <w:shd w:val="clear" w:color="auto" w:fill="auto"/>
        </w:rPr>
        <w:t>.</w:t>
      </w:r>
      <w:r w:rsidR="00135DA9">
        <w:rPr>
          <w:shd w:val="clear" w:color="auto" w:fill="auto"/>
        </w:rPr>
        <w:t xml:space="preserve"> Vid</w:t>
      </w:r>
      <w:r>
        <w:rPr>
          <w:shd w:val="clear" w:color="auto" w:fill="auto"/>
        </w:rPr>
        <w:t xml:space="preserve"> hälsobesöket</w:t>
      </w:r>
      <w:r w:rsidR="00135DA9">
        <w:rPr>
          <w:shd w:val="clear" w:color="auto" w:fill="auto"/>
        </w:rPr>
        <w:t xml:space="preserve"> går skolsköterskan</w:t>
      </w:r>
      <w:r w:rsidR="00135DA9" w:rsidRPr="00814A61">
        <w:rPr>
          <w:shd w:val="clear" w:color="auto" w:fill="auto"/>
        </w:rPr>
        <w:t xml:space="preserve"> bland annat igenom tidigare och aktuell sjukdomshistoria</w:t>
      </w:r>
      <w:r w:rsidR="00135DA9">
        <w:rPr>
          <w:shd w:val="clear" w:color="auto" w:fill="auto"/>
        </w:rPr>
        <w:t>, elevens syn och hörsel samt</w:t>
      </w:r>
      <w:r w:rsidR="00135DA9" w:rsidRPr="00814A61">
        <w:rPr>
          <w:shd w:val="clear" w:color="auto" w:fill="auto"/>
        </w:rPr>
        <w:t xml:space="preserve"> vaccinationsstatu</w:t>
      </w:r>
      <w:r w:rsidR="00135DA9">
        <w:rPr>
          <w:shd w:val="clear" w:color="auto" w:fill="auto"/>
        </w:rPr>
        <w:t xml:space="preserve">s. </w:t>
      </w:r>
      <w:r w:rsidR="00135DA9" w:rsidRPr="00636032">
        <w:rPr>
          <w:shd w:val="clear" w:color="auto" w:fill="auto"/>
        </w:rPr>
        <w:t xml:space="preserve">Det är viktigt att en vaccinationsutredning startas omgående så eleven kan erbjudas kompletterande vaccinationer så snart som möjligt. </w:t>
      </w:r>
      <w:r w:rsidR="00135DA9" w:rsidRPr="009C2F83">
        <w:rPr>
          <w:rFonts w:eastAsiaTheme="minorHAnsi"/>
          <w:shd w:val="clear" w:color="auto" w:fill="auto"/>
          <w:lang w:eastAsia="en-US"/>
        </w:rPr>
        <w:t>I</w:t>
      </w:r>
      <w:r w:rsidR="00135DA9" w:rsidRPr="009C2F83">
        <w:rPr>
          <w:rFonts w:eastAsiaTheme="minorHAnsi"/>
          <w:b/>
          <w:bCs/>
          <w:shd w:val="clear" w:color="auto" w:fill="auto"/>
          <w:lang w:eastAsia="en-US"/>
        </w:rPr>
        <w:t xml:space="preserve"> </w:t>
      </w:r>
      <w:r w:rsidR="00135DA9" w:rsidRPr="009C2F83">
        <w:rPr>
          <w:rFonts w:eastAsiaTheme="minorHAnsi"/>
          <w:shd w:val="clear" w:color="auto" w:fill="auto"/>
          <w:lang w:eastAsia="en-US"/>
        </w:rPr>
        <w:t>Metodhandboken för Elevhälsans medicinska insats i Göteborg finns ytterligare beskrivningar av skolsköterskans och skolläkarens ansvar för nyanlända.</w:t>
      </w:r>
      <w:r w:rsidR="00135DA9">
        <w:rPr>
          <w:rFonts w:eastAsiaTheme="minorHAnsi"/>
          <w:shd w:val="clear" w:color="auto" w:fill="auto"/>
          <w:lang w:eastAsia="en-US"/>
        </w:rPr>
        <w:t xml:space="preserve"> P</w:t>
      </w:r>
      <w:r w:rsidR="00135DA9" w:rsidRPr="009C2F83">
        <w:rPr>
          <w:rFonts w:eastAsiaTheme="minorHAnsi"/>
          <w:shd w:val="clear" w:color="auto" w:fill="auto"/>
          <w:lang w:eastAsia="en-US"/>
        </w:rPr>
        <w:t xml:space="preserve">apperslösa </w:t>
      </w:r>
      <w:r w:rsidR="00135DA9">
        <w:rPr>
          <w:rFonts w:eastAsiaTheme="minorHAnsi"/>
          <w:shd w:val="clear" w:color="auto" w:fill="auto"/>
          <w:lang w:eastAsia="en-US"/>
        </w:rPr>
        <w:t xml:space="preserve">elever </w:t>
      </w:r>
      <w:r w:rsidR="00135DA9" w:rsidRPr="009C2F83">
        <w:rPr>
          <w:rFonts w:eastAsiaTheme="minorHAnsi"/>
          <w:shd w:val="clear" w:color="auto" w:fill="auto"/>
          <w:lang w:eastAsia="en-US"/>
        </w:rPr>
        <w:t>har rätt till samma hälso- o sjukvård samt tandvård som asylsökande</w:t>
      </w:r>
      <w:r w:rsidR="00135DA9">
        <w:rPr>
          <w:rFonts w:eastAsiaTheme="minorHAnsi"/>
          <w:shd w:val="clear" w:color="auto" w:fill="auto"/>
          <w:lang w:eastAsia="en-US"/>
        </w:rPr>
        <w:t xml:space="preserve"> elever.</w:t>
      </w:r>
    </w:p>
    <w:p w:rsidR="000336FF" w:rsidRDefault="000336FF" w:rsidP="00135DA9">
      <w:pPr>
        <w:rPr>
          <w:shd w:val="clear" w:color="auto" w:fill="auto"/>
        </w:rPr>
      </w:pPr>
    </w:p>
    <w:p w:rsidR="00135DA9" w:rsidRPr="009C2F83" w:rsidRDefault="00135DA9" w:rsidP="00135DA9">
      <w:r w:rsidRPr="00B61812">
        <w:rPr>
          <w:shd w:val="clear" w:color="auto" w:fill="auto"/>
        </w:rPr>
        <w:t xml:space="preserve">En del av de nyanlända eleverna har varit på flykt under lång tid, och/eller varit utsatta för traumatiska händelser, en del lever också under osäkra och knappa omständigheter här i Sverige. Det är viktigt att skolan och särskilt elevhälsoteamet har en beredskap för att uppmärksamma och möta dessa elever på ett bra sätt. En god samverkan med berörda aktörer utanför skolan är en bra grund för detta arbete. </w:t>
      </w:r>
    </w:p>
    <w:p w:rsidR="00135DA9" w:rsidRDefault="00135DA9" w:rsidP="00135DA9">
      <w:pPr>
        <w:rPr>
          <w:color w:val="4F81BD" w:themeColor="accent1"/>
          <w:sz w:val="28"/>
          <w:szCs w:val="28"/>
          <w:shd w:val="clear" w:color="auto" w:fill="auto"/>
        </w:rPr>
      </w:pPr>
    </w:p>
    <w:p w:rsidR="00135DA9" w:rsidRPr="002841F8" w:rsidRDefault="00135DA9" w:rsidP="00135DA9">
      <w:pPr>
        <w:rPr>
          <w:color w:val="4F81BD" w:themeColor="accent1"/>
          <w:sz w:val="28"/>
          <w:szCs w:val="28"/>
        </w:rPr>
      </w:pPr>
      <w:r w:rsidRPr="005C6D8E">
        <w:rPr>
          <w:color w:val="4F81BD" w:themeColor="accent1"/>
          <w:sz w:val="28"/>
          <w:szCs w:val="28"/>
          <w:shd w:val="clear" w:color="auto" w:fill="auto"/>
        </w:rPr>
        <w:lastRenderedPageBreak/>
        <w:t>Studie- och yrkesvägledning</w:t>
      </w:r>
      <w:r w:rsidRPr="003E4646">
        <w:rPr>
          <w:color w:val="4F81BD" w:themeColor="accent1"/>
          <w:sz w:val="28"/>
          <w:szCs w:val="28"/>
        </w:rPr>
        <w:t xml:space="preserve"> </w:t>
      </w:r>
    </w:p>
    <w:p w:rsidR="00135DA9" w:rsidRDefault="00135DA9" w:rsidP="00135DA9">
      <w:r w:rsidRPr="00CD38AB">
        <w:rPr>
          <w:shd w:val="clear" w:color="auto" w:fill="auto"/>
        </w:rPr>
        <w:t>Det är viktigt att nyanlända elever</w:t>
      </w:r>
      <w:r>
        <w:rPr>
          <w:shd w:val="clear" w:color="auto" w:fill="auto"/>
        </w:rPr>
        <w:t>, oavsett skolform,</w:t>
      </w:r>
      <w:r w:rsidRPr="00CD38AB">
        <w:rPr>
          <w:shd w:val="clear" w:color="auto" w:fill="auto"/>
        </w:rPr>
        <w:t xml:space="preserve"> får information om sina möjligheter till studier och arbetsmarknaden olika branscher och kompetenskrav.</w:t>
      </w:r>
      <w:r w:rsidRPr="00CD38AB">
        <w:rPr>
          <w:rStyle w:val="Fotnotsreferens"/>
          <w:shd w:val="clear" w:color="auto" w:fill="auto"/>
        </w:rPr>
        <w:footnoteReference w:id="51"/>
      </w:r>
      <w:r w:rsidRPr="00CD38AB">
        <w:rPr>
          <w:shd w:val="clear" w:color="auto" w:fill="auto"/>
        </w:rPr>
        <w:t xml:space="preserve">  Eleven</w:t>
      </w:r>
      <w:r>
        <w:rPr>
          <w:shd w:val="clear" w:color="auto" w:fill="auto"/>
        </w:rPr>
        <w:t>,</w:t>
      </w:r>
      <w:r w:rsidRPr="00CD38AB">
        <w:rPr>
          <w:shd w:val="clear" w:color="auto" w:fill="auto"/>
        </w:rPr>
        <w:t xml:space="preserve"> </w:t>
      </w:r>
      <w:r>
        <w:rPr>
          <w:shd w:val="clear" w:color="auto" w:fill="auto"/>
        </w:rPr>
        <w:t xml:space="preserve">samt dennes vårdnadshavare eller god man om eleven är under 18 år, </w:t>
      </w:r>
      <w:r w:rsidRPr="00CD38AB">
        <w:rPr>
          <w:shd w:val="clear" w:color="auto" w:fill="auto"/>
        </w:rPr>
        <w:t>behöver få en god inblick i det svenska utbildningssysteme</w:t>
      </w:r>
      <w:r w:rsidR="00776A37">
        <w:rPr>
          <w:shd w:val="clear" w:color="auto" w:fill="auto"/>
        </w:rPr>
        <w:t>t som blivit alltmer komplext (Göteborgs Stads b</w:t>
      </w:r>
      <w:r w:rsidRPr="00CD38AB">
        <w:rPr>
          <w:shd w:val="clear" w:color="auto" w:fill="auto"/>
        </w:rPr>
        <w:t>udget 2016) samt kring vilka vägar eleven kan gå för att komma vidare till annan utbildning eller till arbetsliv</w:t>
      </w:r>
      <w:r>
        <w:rPr>
          <w:shd w:val="clear" w:color="auto" w:fill="auto"/>
        </w:rPr>
        <w:t xml:space="preserve"> och vilka krav som ställs</w:t>
      </w:r>
      <w:r w:rsidRPr="00CD38AB">
        <w:rPr>
          <w:shd w:val="clear" w:color="auto" w:fill="auto"/>
        </w:rPr>
        <w:t>. Här fyller skolans Studie- och yrkesvägledare en viktig funktion.</w:t>
      </w:r>
      <w:r w:rsidRPr="001310E1">
        <w:t xml:space="preserve"> </w:t>
      </w:r>
    </w:p>
    <w:p w:rsidR="00135DA9" w:rsidRPr="008F45F1" w:rsidRDefault="00776A37" w:rsidP="00135DA9">
      <w:pPr>
        <w:pStyle w:val="Rubrik1"/>
        <w:rPr>
          <w:shd w:val="clear" w:color="auto" w:fill="FFFFFF"/>
        </w:rPr>
      </w:pPr>
      <w:r>
        <w:rPr>
          <w:b w:val="0"/>
          <w:shd w:val="clear" w:color="auto" w:fill="FFFFFF"/>
        </w:rPr>
        <w:t>Mängden r</w:t>
      </w:r>
      <w:r w:rsidR="00135DA9" w:rsidRPr="00493FBA">
        <w:rPr>
          <w:b w:val="0"/>
          <w:shd w:val="clear" w:color="auto" w:fill="FFFFFF"/>
        </w:rPr>
        <w:t>esurser för vägledning kan både bidra till och begränsa möjligheterna för elever i migration att skapa mening kring framtiden visar forsk</w:t>
      </w:r>
      <w:r w:rsidR="00962C30">
        <w:rPr>
          <w:b w:val="0"/>
          <w:shd w:val="clear" w:color="auto" w:fill="FFFFFF"/>
        </w:rPr>
        <w:t>ning. Viktig</w:t>
      </w:r>
      <w:r w:rsidR="009003D6">
        <w:rPr>
          <w:b w:val="0"/>
          <w:shd w:val="clear" w:color="auto" w:fill="FFFFFF"/>
        </w:rPr>
        <w:t>t att det finns</w:t>
      </w:r>
      <w:r w:rsidR="00962C30">
        <w:rPr>
          <w:b w:val="0"/>
          <w:shd w:val="clear" w:color="auto" w:fill="FFFFFF"/>
        </w:rPr>
        <w:t xml:space="preserve"> organisatorisk</w:t>
      </w:r>
      <w:r w:rsidR="009003D6">
        <w:rPr>
          <w:b w:val="0"/>
          <w:shd w:val="clear" w:color="auto" w:fill="FFFFFF"/>
        </w:rPr>
        <w:t>a</w:t>
      </w:r>
      <w:r w:rsidR="00962C30">
        <w:rPr>
          <w:b w:val="0"/>
          <w:shd w:val="clear" w:color="auto" w:fill="FFFFFF"/>
        </w:rPr>
        <w:t xml:space="preserve"> förutsättning</w:t>
      </w:r>
      <w:r w:rsidR="009003D6">
        <w:rPr>
          <w:b w:val="0"/>
          <w:shd w:val="clear" w:color="auto" w:fill="FFFFFF"/>
        </w:rPr>
        <w:t>ar</w:t>
      </w:r>
      <w:r w:rsidR="00962C30">
        <w:rPr>
          <w:b w:val="0"/>
          <w:shd w:val="clear" w:color="auto" w:fill="FFFFFF"/>
        </w:rPr>
        <w:t xml:space="preserve"> </w:t>
      </w:r>
      <w:r w:rsidR="00BD7D7F">
        <w:rPr>
          <w:b w:val="0"/>
          <w:shd w:val="clear" w:color="auto" w:fill="FFFFFF"/>
        </w:rPr>
        <w:t xml:space="preserve">som ger </w:t>
      </w:r>
      <w:r w:rsidR="00135DA9" w:rsidRPr="00493FBA">
        <w:rPr>
          <w:b w:val="0"/>
          <w:shd w:val="clear" w:color="auto" w:fill="FFFFFF"/>
        </w:rPr>
        <w:t xml:space="preserve">tid </w:t>
      </w:r>
      <w:r w:rsidR="00962C30">
        <w:rPr>
          <w:b w:val="0"/>
          <w:shd w:val="clear" w:color="auto" w:fill="FFFFFF"/>
        </w:rPr>
        <w:t xml:space="preserve">och utrymme </w:t>
      </w:r>
      <w:r w:rsidR="00135DA9" w:rsidRPr="00493FBA">
        <w:rPr>
          <w:b w:val="0"/>
          <w:shd w:val="clear" w:color="auto" w:fill="FFFFFF"/>
        </w:rPr>
        <w:t>för studie- och yrkesvägledning för nyanlända ungdomar. Ju mindre tid desto högre grad lämnas elever att hantera frågor om framtiden på egen hand vilket nyanlända ungdomar har begränsade möjligheter att göra. Ungdomarna behöver konkret hjälp att se olika möjligheter och att skapa sig bilder av utbildning och arbetsliv.</w:t>
      </w:r>
      <w:r w:rsidR="00135DA9" w:rsidRPr="00493FBA">
        <w:rPr>
          <w:rStyle w:val="Fotnotsreferens"/>
          <w:b w:val="0"/>
          <w:shd w:val="clear" w:color="auto" w:fill="FFFFFF"/>
        </w:rPr>
        <w:footnoteReference w:id="52"/>
      </w:r>
      <w:r w:rsidR="00135DA9">
        <w:rPr>
          <w:shd w:val="clear" w:color="auto" w:fill="FFFFFF"/>
        </w:rPr>
        <w:t xml:space="preserve"> </w:t>
      </w:r>
    </w:p>
    <w:p w:rsidR="003D151D" w:rsidRDefault="003D151D" w:rsidP="0079453B">
      <w:pPr>
        <w:rPr>
          <w:shd w:val="clear" w:color="auto" w:fill="auto"/>
        </w:rPr>
      </w:pPr>
    </w:p>
    <w:p w:rsidR="00135DA9" w:rsidRPr="00135DA9" w:rsidRDefault="003D151D" w:rsidP="003D151D">
      <w:pPr>
        <w:rPr>
          <w:shd w:val="clear" w:color="auto" w:fill="auto"/>
        </w:rPr>
      </w:pPr>
      <w:r w:rsidRPr="003D151D">
        <w:rPr>
          <w:color w:val="4F81BD" w:themeColor="accent1"/>
          <w:sz w:val="28"/>
          <w:szCs w:val="28"/>
          <w:shd w:val="clear" w:color="auto" w:fill="auto"/>
        </w:rPr>
        <w:t>Övergång till annat introduktionsprogram eller nationellt program</w:t>
      </w:r>
      <w:r w:rsidR="00E779CE" w:rsidRPr="00E779CE">
        <w:rPr>
          <w:shd w:val="clear" w:color="auto" w:fill="auto"/>
        </w:rPr>
        <w:t xml:space="preserve"> </w:t>
      </w:r>
    </w:p>
    <w:p w:rsidR="003D151D" w:rsidRDefault="003D151D" w:rsidP="003D151D">
      <w:r w:rsidRPr="007C2739">
        <w:rPr>
          <w:shd w:val="clear" w:color="auto" w:fill="auto"/>
        </w:rPr>
        <w:t>Språkint</w:t>
      </w:r>
      <w:r w:rsidR="00776A37">
        <w:rPr>
          <w:shd w:val="clear" w:color="auto" w:fill="auto"/>
        </w:rPr>
        <w:t>roduktionen är ett introduktions</w:t>
      </w:r>
      <w:r w:rsidRPr="007C2739">
        <w:rPr>
          <w:shd w:val="clear" w:color="auto" w:fill="auto"/>
        </w:rPr>
        <w:t>program och det är angeläget att sträva efter flexibla lösningar som utgår från elevens intresseområden. Språkintroduktionselever introduceras i det nya skolsystemet, påbörjar inlärningen av det nya språket och fortsätter utvecklingen av olika ämneskunskaper. För att underlätta den fortsatta skolgången sker kartläggning av vilka erfarenheter och kunskaper eleven har med sig. För att eleven skall utvecklas maximalt och inte tappa i kunskapsutveckling under tiden på språkintroduktion bör förutsättningar ges för utveckling av ämneskunskaper. Goda ämneskunskaper hos pedagogerna under språkintroduktionstiden är därför v</w:t>
      </w:r>
      <w:r w:rsidR="00776A37">
        <w:rPr>
          <w:shd w:val="clear" w:color="auto" w:fill="auto"/>
        </w:rPr>
        <w:t>iktiga, liksom att den övriga</w:t>
      </w:r>
      <w:r w:rsidRPr="007C2739">
        <w:rPr>
          <w:shd w:val="clear" w:color="auto" w:fill="auto"/>
        </w:rPr>
        <w:t xml:space="preserve"> gymnasieskolan samverkar med språkintroduktionen och exempelvis tar del av den kartläggning som gjorts. Dessa aspekter är av betydelse för att minska ett för eleven försvårande glapp mellan språkintroduk</w:t>
      </w:r>
      <w:r w:rsidR="00776A37">
        <w:rPr>
          <w:shd w:val="clear" w:color="auto" w:fill="auto"/>
        </w:rPr>
        <w:t>tion och fortsatta studier inom gymnasieskolan</w:t>
      </w:r>
      <w:r w:rsidRPr="007C2739">
        <w:rPr>
          <w:shd w:val="clear" w:color="auto" w:fill="auto"/>
        </w:rPr>
        <w:t>.</w:t>
      </w:r>
      <w:r>
        <w:t xml:space="preserve"> </w:t>
      </w:r>
    </w:p>
    <w:p w:rsidR="00135DA9" w:rsidRDefault="00135DA9" w:rsidP="00135DA9">
      <w:pPr>
        <w:rPr>
          <w:shd w:val="clear" w:color="auto" w:fill="auto"/>
        </w:rPr>
      </w:pPr>
    </w:p>
    <w:p w:rsidR="00135DA9" w:rsidRPr="00135DA9" w:rsidRDefault="00135DA9" w:rsidP="00135DA9">
      <w:pPr>
        <w:rPr>
          <w:color w:val="FF0000"/>
          <w:shd w:val="clear" w:color="auto" w:fill="auto"/>
        </w:rPr>
      </w:pPr>
      <w:r w:rsidRPr="007C2739">
        <w:rPr>
          <w:shd w:val="clear" w:color="auto" w:fill="auto"/>
        </w:rPr>
        <w:t xml:space="preserve">För att </w:t>
      </w:r>
      <w:r w:rsidRPr="00135DA9">
        <w:rPr>
          <w:shd w:val="clear" w:color="auto" w:fill="auto"/>
        </w:rPr>
        <w:t>den nyanlända eleven skall lyckas erövra gymnasiekompetens är det av stor vikt att nyanlända elevers kunskapsutveckling betraktas som en angeläge</w:t>
      </w:r>
      <w:r w:rsidR="00776A37">
        <w:rPr>
          <w:shd w:val="clear" w:color="auto" w:fill="auto"/>
        </w:rPr>
        <w:t xml:space="preserve">nhet för hela skolans </w:t>
      </w:r>
      <w:r w:rsidRPr="00135DA9">
        <w:rPr>
          <w:shd w:val="clear" w:color="auto" w:fill="auto"/>
        </w:rPr>
        <w:t>verksamhet och inte enbart som en fråga enbart om mottagande eller för den fas som språkintroduktionen innebär. Fortsatt språkutveckling och tillgodogörande av ämnesundervisning gynnas av språkutvecklande arbetssätt i alla ämnen, studiehandledning på det starkaste skolspråket, undervisning i svenska som andraspråk och undervisning i modersmål.</w:t>
      </w:r>
      <w:r w:rsidRPr="00135DA9">
        <w:t xml:space="preserve"> </w:t>
      </w:r>
    </w:p>
    <w:p w:rsidR="00135DA9" w:rsidRDefault="00135DA9" w:rsidP="003D151D"/>
    <w:p w:rsidR="003D151D" w:rsidRPr="003D151D" w:rsidRDefault="003D151D" w:rsidP="003D151D">
      <w:r w:rsidRPr="003D151D">
        <w:rPr>
          <w:shd w:val="clear" w:color="auto" w:fill="auto"/>
        </w:rPr>
        <w:t>För att så snabbt som möjligt lotsa eleven vidare i utbildningssystemet krävs ett bra samarbete mellan de skolor som anordnar Språkintroduktion och en stor flexibilitet inom varje skola. Ingen elev får hållas tillbaka för att organisationen inte förmår möta behoven.</w:t>
      </w:r>
    </w:p>
    <w:p w:rsidR="003D151D" w:rsidRPr="002841F8" w:rsidRDefault="003D151D" w:rsidP="003D151D">
      <w:pPr>
        <w:rPr>
          <w:color w:val="4F81BD" w:themeColor="accent1"/>
          <w:sz w:val="28"/>
          <w:szCs w:val="28"/>
        </w:rPr>
      </w:pPr>
    </w:p>
    <w:p w:rsidR="003D151D" w:rsidRPr="002841F8" w:rsidRDefault="00B75E20" w:rsidP="003D151D">
      <w:r>
        <w:rPr>
          <w:shd w:val="clear" w:color="auto" w:fill="auto"/>
        </w:rPr>
        <w:t xml:space="preserve">När elever byter gymnasieprogram behöver information om eleven överföras till det mottagande programmet. </w:t>
      </w:r>
      <w:r w:rsidR="003D151D" w:rsidRPr="002841F8">
        <w:rPr>
          <w:shd w:val="clear" w:color="auto" w:fill="auto"/>
        </w:rPr>
        <w:t xml:space="preserve">På varje skola som erbjuder språkintroduktion finns en </w:t>
      </w:r>
      <w:r w:rsidR="00C0579C">
        <w:rPr>
          <w:shd w:val="clear" w:color="auto" w:fill="auto"/>
        </w:rPr>
        <w:t xml:space="preserve">ansvarig </w:t>
      </w:r>
      <w:r w:rsidR="003D151D" w:rsidRPr="002841F8">
        <w:rPr>
          <w:shd w:val="clear" w:color="auto" w:fill="auto"/>
        </w:rPr>
        <w:t>samordnare</w:t>
      </w:r>
      <w:r w:rsidR="003D151D" w:rsidRPr="003D151D">
        <w:rPr>
          <w:shd w:val="clear" w:color="auto" w:fill="auto"/>
        </w:rPr>
        <w:t xml:space="preserve"> </w:t>
      </w:r>
      <w:r w:rsidR="003D151D">
        <w:rPr>
          <w:shd w:val="clear" w:color="auto" w:fill="auto"/>
        </w:rPr>
        <w:t xml:space="preserve">för att underlätta ett bra samarbete och elevers övergångar mellan </w:t>
      </w:r>
      <w:r w:rsidR="003D151D" w:rsidRPr="003D151D">
        <w:rPr>
          <w:shd w:val="clear" w:color="auto" w:fill="auto"/>
        </w:rPr>
        <w:t>skolor</w:t>
      </w:r>
      <w:r w:rsidR="003D151D">
        <w:rPr>
          <w:shd w:val="clear" w:color="auto" w:fill="auto"/>
        </w:rPr>
        <w:t xml:space="preserve"> och program.</w:t>
      </w:r>
      <w:r>
        <w:rPr>
          <w:shd w:val="clear" w:color="auto" w:fill="auto"/>
        </w:rPr>
        <w:t xml:space="preserve"> Vid informationsöverföring är det viktigt att beakta om uppgifterna omfattas av sekre</w:t>
      </w:r>
      <w:r w:rsidR="00717ABD">
        <w:rPr>
          <w:shd w:val="clear" w:color="auto" w:fill="auto"/>
        </w:rPr>
        <w:t>tess och i sådana fall krävs samtycke till att dessa uppgifter lämnas över.</w:t>
      </w:r>
    </w:p>
    <w:p w:rsidR="003D151D" w:rsidRDefault="00B75E20" w:rsidP="003D151D">
      <w:pPr>
        <w:autoSpaceDE w:val="0"/>
        <w:autoSpaceDN w:val="0"/>
        <w:adjustRightInd w:val="0"/>
        <w:rPr>
          <w:shd w:val="clear" w:color="auto" w:fill="auto"/>
        </w:rPr>
      </w:pPr>
      <w:r>
        <w:rPr>
          <w:shd w:val="clear" w:color="auto" w:fill="auto"/>
        </w:rPr>
        <w:lastRenderedPageBreak/>
        <w:t xml:space="preserve">En </w:t>
      </w:r>
      <w:r w:rsidR="00135DA9">
        <w:rPr>
          <w:shd w:val="clear" w:color="auto" w:fill="auto"/>
        </w:rPr>
        <w:t xml:space="preserve">annan </w:t>
      </w:r>
      <w:r>
        <w:rPr>
          <w:shd w:val="clear" w:color="auto" w:fill="auto"/>
        </w:rPr>
        <w:t>viktig del i samordnarnas uppdrag</w:t>
      </w:r>
      <w:r w:rsidR="003D151D">
        <w:rPr>
          <w:shd w:val="clear" w:color="auto" w:fill="auto"/>
        </w:rPr>
        <w:t xml:space="preserve"> är att m</w:t>
      </w:r>
      <w:r w:rsidR="00135DA9">
        <w:rPr>
          <w:shd w:val="clear" w:color="auto" w:fill="auto"/>
        </w:rPr>
        <w:t>edverka i</w:t>
      </w:r>
      <w:r>
        <w:rPr>
          <w:shd w:val="clear" w:color="auto" w:fill="auto"/>
        </w:rPr>
        <w:t xml:space="preserve"> </w:t>
      </w:r>
      <w:r w:rsidR="003D151D" w:rsidRPr="002841F8">
        <w:rPr>
          <w:shd w:val="clear" w:color="auto" w:fill="auto"/>
        </w:rPr>
        <w:t>nätverksgrupp</w:t>
      </w:r>
      <w:r w:rsidR="00135DA9">
        <w:rPr>
          <w:shd w:val="clear" w:color="auto" w:fill="auto"/>
        </w:rPr>
        <w:t>er</w:t>
      </w:r>
      <w:r w:rsidR="003D151D" w:rsidRPr="002841F8">
        <w:rPr>
          <w:shd w:val="clear" w:color="auto" w:fill="auto"/>
        </w:rPr>
        <w:t xml:space="preserve"> med andra samordnare för språkintroduktionskolor med syftet att gemensamt utveckla arbetet med nyanländas introduktion och skolgång</w:t>
      </w:r>
      <w:r w:rsidR="00BD7D7F">
        <w:rPr>
          <w:shd w:val="clear" w:color="auto" w:fill="auto"/>
        </w:rPr>
        <w:t xml:space="preserve"> i Göteborgs Stad</w:t>
      </w:r>
      <w:r w:rsidR="003D151D" w:rsidRPr="002841F8">
        <w:rPr>
          <w:shd w:val="clear" w:color="auto" w:fill="auto"/>
        </w:rPr>
        <w:t>.</w:t>
      </w:r>
    </w:p>
    <w:p w:rsidR="00E47B7D" w:rsidRPr="002A423B" w:rsidRDefault="00E47B7D" w:rsidP="002A423B">
      <w:pPr>
        <w:pStyle w:val="Rubrik1"/>
        <w:rPr>
          <w:b w:val="0"/>
          <w:color w:val="4F81BD" w:themeColor="accent1"/>
          <w:sz w:val="28"/>
          <w:szCs w:val="28"/>
          <w:shd w:val="clear" w:color="auto" w:fill="auto"/>
        </w:rPr>
      </w:pPr>
      <w:r w:rsidRPr="002A423B">
        <w:rPr>
          <w:b w:val="0"/>
          <w:color w:val="4F81BD" w:themeColor="accent1"/>
          <w:sz w:val="28"/>
          <w:szCs w:val="28"/>
          <w:shd w:val="clear" w:color="auto" w:fill="auto"/>
        </w:rPr>
        <w:t>Uppföljning och utvärdering</w:t>
      </w:r>
    </w:p>
    <w:p w:rsidR="008F0E2E" w:rsidRPr="00135DA9" w:rsidRDefault="00DA74C8" w:rsidP="008F0E2E">
      <w:r w:rsidRPr="00135DA9">
        <w:rPr>
          <w:shd w:val="clear" w:color="auto" w:fill="auto"/>
        </w:rPr>
        <w:t>Arbetet med nyanlända elever behöver ingå i det systematiska kvalitetsarbetet precis som all annan verksamhet i skolan.</w:t>
      </w:r>
      <w:r>
        <w:rPr>
          <w:shd w:val="clear" w:color="auto" w:fill="auto"/>
        </w:rPr>
        <w:t xml:space="preserve"> </w:t>
      </w:r>
      <w:r w:rsidR="00135DA9" w:rsidRPr="00135DA9">
        <w:rPr>
          <w:shd w:val="clear" w:color="auto" w:fill="auto"/>
        </w:rPr>
        <w:t>Vi vet att många faller ur skolsystemet därför är det oerhört viktigt att man på huvudmanna nivå och skolnivå systematiskt följer upp och utvärderar för att</w:t>
      </w:r>
      <w:r>
        <w:rPr>
          <w:shd w:val="clear" w:color="auto" w:fill="auto"/>
        </w:rPr>
        <w:t xml:space="preserve"> kontinuerligt </w:t>
      </w:r>
      <w:r w:rsidR="008F0E2E" w:rsidRPr="00135DA9">
        <w:rPr>
          <w:shd w:val="clear" w:color="auto" w:fill="auto"/>
        </w:rPr>
        <w:t>utveckla utbildningen</w:t>
      </w:r>
      <w:r w:rsidR="00135DA9">
        <w:rPr>
          <w:shd w:val="clear" w:color="auto" w:fill="auto"/>
        </w:rPr>
        <w:t>.</w:t>
      </w:r>
      <w:r w:rsidR="008F0E2E" w:rsidRPr="00135DA9">
        <w:rPr>
          <w:rStyle w:val="Fotnotsreferens"/>
          <w:shd w:val="clear" w:color="auto" w:fill="auto"/>
        </w:rPr>
        <w:footnoteReference w:id="53"/>
      </w:r>
      <w:r w:rsidR="008F0E2E" w:rsidRPr="00135DA9">
        <w:rPr>
          <w:shd w:val="clear" w:color="auto" w:fill="auto"/>
        </w:rPr>
        <w:t xml:space="preserve"> </w:t>
      </w:r>
      <w:r>
        <w:rPr>
          <w:shd w:val="clear" w:color="auto" w:fill="auto"/>
        </w:rPr>
        <w:t>Det är huvudmannens ansvar att se till att skolenheten har förutsättningar att leva upp till bestämmelser i skollag och andra författningar</w:t>
      </w:r>
      <w:r w:rsidR="00C16449">
        <w:rPr>
          <w:shd w:val="clear" w:color="auto" w:fill="auto"/>
        </w:rPr>
        <w:t>.</w:t>
      </w:r>
      <w:r>
        <w:rPr>
          <w:rStyle w:val="Fotnotsreferens"/>
          <w:shd w:val="clear" w:color="auto" w:fill="auto"/>
        </w:rPr>
        <w:footnoteReference w:id="54"/>
      </w:r>
    </w:p>
    <w:p w:rsidR="00782C3A" w:rsidRPr="009F0D10" w:rsidRDefault="00782C3A" w:rsidP="00782C3A"/>
    <w:p w:rsidR="00E47B7D" w:rsidRPr="009F0D10" w:rsidRDefault="00E47B7D" w:rsidP="00E47B7D">
      <w:r w:rsidRPr="00CD38AB">
        <w:rPr>
          <w:shd w:val="clear" w:color="auto" w:fill="auto"/>
        </w:rPr>
        <w:t>För att säkerställa elevers rätt till utbildning ska skolan fortlöpande följa upp rutiner för nyanlända eleve</w:t>
      </w:r>
      <w:r w:rsidR="005E497A">
        <w:rPr>
          <w:shd w:val="clear" w:color="auto" w:fill="auto"/>
        </w:rPr>
        <w:t>rs mottagande</w:t>
      </w:r>
      <w:r w:rsidR="005D4CC1">
        <w:rPr>
          <w:shd w:val="clear" w:color="auto" w:fill="auto"/>
        </w:rPr>
        <w:t xml:space="preserve"> </w:t>
      </w:r>
      <w:r w:rsidRPr="00CD38AB">
        <w:rPr>
          <w:shd w:val="clear" w:color="auto" w:fill="auto"/>
        </w:rPr>
        <w:t xml:space="preserve">samt </w:t>
      </w:r>
      <w:r w:rsidRPr="009F0D10">
        <w:rPr>
          <w:shd w:val="clear" w:color="auto" w:fill="auto"/>
        </w:rPr>
        <w:t>utvä</w:t>
      </w:r>
      <w:r w:rsidR="009F0D10" w:rsidRPr="009F0D10">
        <w:rPr>
          <w:shd w:val="clear" w:color="auto" w:fill="auto"/>
        </w:rPr>
        <w:t xml:space="preserve">rdera effekterna av </w:t>
      </w:r>
      <w:r w:rsidR="00CE2E1A" w:rsidRPr="009F0D10">
        <w:rPr>
          <w:shd w:val="clear" w:color="auto" w:fill="auto"/>
        </w:rPr>
        <w:t>den undervisning som erbjuds den enskilda eleven.</w:t>
      </w:r>
      <w:r w:rsidRPr="00CE2E1A">
        <w:rPr>
          <w:color w:val="FF0000"/>
          <w:shd w:val="clear" w:color="auto" w:fill="auto"/>
        </w:rPr>
        <w:t xml:space="preserve"> </w:t>
      </w:r>
      <w:r w:rsidRPr="00CD38AB">
        <w:rPr>
          <w:shd w:val="clear" w:color="auto" w:fill="auto"/>
        </w:rPr>
        <w:t>Utvärderingarna kan med fördel använd</w:t>
      </w:r>
      <w:r w:rsidR="009F0D10">
        <w:rPr>
          <w:shd w:val="clear" w:color="auto" w:fill="auto"/>
        </w:rPr>
        <w:t>as i ett systematiskt kvalitets</w:t>
      </w:r>
      <w:r w:rsidR="009F0D10" w:rsidRPr="00CD38AB">
        <w:rPr>
          <w:shd w:val="clear" w:color="auto" w:fill="auto"/>
        </w:rPr>
        <w:t>arbete</w:t>
      </w:r>
      <w:r w:rsidRPr="00CD38AB">
        <w:rPr>
          <w:shd w:val="clear" w:color="auto" w:fill="auto"/>
        </w:rPr>
        <w:t xml:space="preserve"> där exempelvis nyanlända elevers behov av modersmålsundervisning, studiehandledning på modersmål, svenska som andraspråk och språkutvecklande und</w:t>
      </w:r>
      <w:r w:rsidR="00861580">
        <w:rPr>
          <w:shd w:val="clear" w:color="auto" w:fill="auto"/>
        </w:rPr>
        <w:t>ervisning i alla ämnen följs upp</w:t>
      </w:r>
      <w:r w:rsidRPr="00CD38AB">
        <w:rPr>
          <w:shd w:val="clear" w:color="auto" w:fill="auto"/>
        </w:rPr>
        <w:t xml:space="preserve">. </w:t>
      </w:r>
      <w:r w:rsidR="009F0D10" w:rsidRPr="009F0D10">
        <w:rPr>
          <w:rFonts w:eastAsiaTheme="minorHAnsi"/>
          <w:shd w:val="clear" w:color="auto" w:fill="auto"/>
          <w:lang w:eastAsia="en-US"/>
        </w:rPr>
        <w:t>Med tydliga ruti</w:t>
      </w:r>
      <w:r w:rsidR="009F0D10" w:rsidRPr="009F0D10">
        <w:rPr>
          <w:rFonts w:eastAsiaTheme="minorHAnsi"/>
          <w:shd w:val="clear" w:color="auto" w:fill="auto"/>
          <w:lang w:eastAsia="en-US"/>
        </w:rPr>
        <w:softHyphen/>
        <w:t>ner för hur kvalitetsarbetet ska bedrivas på skolenheten får lärare och övrig skolpersonal bättre förutsättningar att ge varje nyanländ elev ett bra mottagande och en god utbildning.</w:t>
      </w:r>
    </w:p>
    <w:p w:rsidR="00E47B7D" w:rsidRDefault="00E47B7D" w:rsidP="00E47B7D"/>
    <w:p w:rsidR="00E47B7D" w:rsidRDefault="00E47B7D" w:rsidP="00E47B7D">
      <w:r w:rsidRPr="00CD38AB">
        <w:rPr>
          <w:shd w:val="clear" w:color="auto" w:fill="auto"/>
        </w:rPr>
        <w:t xml:space="preserve">Elevens </w:t>
      </w:r>
      <w:r w:rsidR="00BD7D7F">
        <w:rPr>
          <w:shd w:val="clear" w:color="auto" w:fill="auto"/>
        </w:rPr>
        <w:t xml:space="preserve">eventuella </w:t>
      </w:r>
      <w:r w:rsidRPr="00CD38AB">
        <w:rPr>
          <w:shd w:val="clear" w:color="auto" w:fill="auto"/>
        </w:rPr>
        <w:t>vårdnadshavare</w:t>
      </w:r>
      <w:r w:rsidR="00BD7D7F">
        <w:rPr>
          <w:shd w:val="clear" w:color="auto" w:fill="auto"/>
        </w:rPr>
        <w:t>/god man</w:t>
      </w:r>
      <w:r w:rsidRPr="00CD38AB">
        <w:rPr>
          <w:shd w:val="clear" w:color="auto" w:fill="auto"/>
        </w:rPr>
        <w:t xml:space="preserve"> ska, med tolk om så behövs, erbjudas att delta tillsammans med eleven när elevens skolgång diskuteras, följs upp och vidare planeras.</w:t>
      </w:r>
      <w:r w:rsidRPr="007E13C4">
        <w:t xml:space="preserve"> </w:t>
      </w:r>
    </w:p>
    <w:p w:rsidR="00150C80" w:rsidRPr="002841F8" w:rsidRDefault="00A23407" w:rsidP="002841F8">
      <w:pPr>
        <w:pStyle w:val="Rubrik2"/>
        <w:spacing w:before="360"/>
        <w:rPr>
          <w:rFonts w:cs="Times New Roman"/>
          <w:b w:val="0"/>
          <w:i w:val="0"/>
          <w:color w:val="4F81BD" w:themeColor="accent1"/>
          <w:sz w:val="28"/>
          <w:shd w:val="clear" w:color="auto" w:fill="auto"/>
        </w:rPr>
      </w:pPr>
      <w:r w:rsidRPr="009839CD">
        <w:rPr>
          <w:rFonts w:cs="Times New Roman"/>
          <w:b w:val="0"/>
          <w:i w:val="0"/>
          <w:color w:val="4F81BD" w:themeColor="accent1"/>
          <w:sz w:val="28"/>
          <w:shd w:val="clear" w:color="auto" w:fill="auto"/>
        </w:rPr>
        <w:t>Kompetensutveckling</w:t>
      </w:r>
    </w:p>
    <w:p w:rsidR="00A23407" w:rsidRDefault="00A23407" w:rsidP="0079453B">
      <w:r w:rsidRPr="009839CD">
        <w:rPr>
          <w:shd w:val="clear" w:color="auto" w:fill="auto"/>
        </w:rPr>
        <w:t>För att kunna validera, utveckla och fördjupa nyanlända elevers lärande och kunskaper behöver rektor säkerställa att det finns djupa kunskaper om pedagogisk kartläggning</w:t>
      </w:r>
      <w:r w:rsidRPr="00DA74C8">
        <w:rPr>
          <w:shd w:val="clear" w:color="auto" w:fill="auto"/>
        </w:rPr>
        <w:t xml:space="preserve">. </w:t>
      </w:r>
      <w:r w:rsidR="006D20F6" w:rsidRPr="00DA74C8">
        <w:rPr>
          <w:shd w:val="clear" w:color="auto" w:fill="auto"/>
        </w:rPr>
        <w:t>Det är viktigt att verka för att kartläggningen används av alla undervisande lärare. Kartläggningen berör hela skolans verksamhet och behöver användas för utvecklingsarbetet i alla ämnen.</w:t>
      </w:r>
    </w:p>
    <w:p w:rsidR="00737CBC" w:rsidRPr="00934CA0" w:rsidRDefault="00737CBC" w:rsidP="0079453B"/>
    <w:p w:rsidR="00A23407" w:rsidRDefault="00A23407" w:rsidP="0079453B">
      <w:r w:rsidRPr="009839CD">
        <w:rPr>
          <w:shd w:val="clear" w:color="auto" w:fill="auto"/>
        </w:rPr>
        <w:t>Rektor ska inventera behovet av och säkerställa lärarkompetens i ämnet svenska som andraspråk</w:t>
      </w:r>
      <w:r w:rsidR="00861580">
        <w:rPr>
          <w:shd w:val="clear" w:color="auto" w:fill="auto"/>
        </w:rPr>
        <w:t>. Kunskap om språk</w:t>
      </w:r>
      <w:r w:rsidRPr="009839CD">
        <w:rPr>
          <w:shd w:val="clear" w:color="auto" w:fill="auto"/>
        </w:rPr>
        <w:t>utvecklande arbetssätt i skolans alla ämnen ska vidareutvecklas hos de lärare som arbetar med nyanlända och flerspråkiga elever. Detta är även viktigt för god samverkan med studiehandledning på modersmål. Det är av stor vikt att ämnesstudierna bedrivs på ett sådant sätt att det stimulerar såväl den ämnesspecifika kunskapsutvecklingen som utvecklingen av det svenska språket.</w:t>
      </w:r>
      <w:r w:rsidRPr="009839CD">
        <w:rPr>
          <w:rStyle w:val="Fotnotsreferens"/>
          <w:shd w:val="clear" w:color="auto" w:fill="auto"/>
        </w:rPr>
        <w:t xml:space="preserve"> </w:t>
      </w:r>
    </w:p>
    <w:p w:rsidR="00DA74C8" w:rsidRDefault="00DA74C8" w:rsidP="0079453B"/>
    <w:p w:rsidR="00737CBC" w:rsidRPr="00DA74C8" w:rsidRDefault="00DA74C8" w:rsidP="0079453B">
      <w:r w:rsidRPr="00DA74C8">
        <w:rPr>
          <w:shd w:val="clear" w:color="auto" w:fill="auto"/>
        </w:rPr>
        <w:t>Studiehandledare på modersmålet och modersmålslärare kan ibland behöva kompetensutveckling om det svenska skolsystemet och skolans värdegrund och kunskapsuppdrag</w:t>
      </w:r>
      <w:r w:rsidR="002A423B">
        <w:rPr>
          <w:shd w:val="clear" w:color="auto" w:fill="auto"/>
        </w:rPr>
        <w:t>.</w:t>
      </w:r>
      <w:r w:rsidR="002C02AE">
        <w:rPr>
          <w:rStyle w:val="Fotnotsreferens"/>
          <w:shd w:val="clear" w:color="auto" w:fill="auto"/>
        </w:rPr>
        <w:footnoteReference w:id="55"/>
      </w:r>
    </w:p>
    <w:p w:rsidR="00DA74C8" w:rsidRDefault="00DA74C8" w:rsidP="0079453B">
      <w:pPr>
        <w:rPr>
          <w:shd w:val="clear" w:color="auto" w:fill="auto"/>
        </w:rPr>
      </w:pPr>
    </w:p>
    <w:p w:rsidR="00A23407" w:rsidRDefault="00A23407" w:rsidP="0079453B">
      <w:r w:rsidRPr="009839CD">
        <w:rPr>
          <w:shd w:val="clear" w:color="auto" w:fill="auto"/>
        </w:rPr>
        <w:t xml:space="preserve">Det är också </w:t>
      </w:r>
      <w:r w:rsidR="001A0D3D">
        <w:rPr>
          <w:shd w:val="clear" w:color="auto" w:fill="auto"/>
        </w:rPr>
        <w:t xml:space="preserve">viktigt att rektor verkar för </w:t>
      </w:r>
      <w:r w:rsidRPr="009839CD">
        <w:rPr>
          <w:shd w:val="clear" w:color="auto" w:fill="auto"/>
        </w:rPr>
        <w:t xml:space="preserve">att all skolans personal är medveten om traumatiska erfarenheters betydelse för kunskapsbildning och skolgång. Då tidig identifiering av sådan problematik är betydelsefull, är det väsentligt att vara lyhörd för om eleven har trauman som påverkar dess situation. En första insats är att koppla in elevhälsan, men vid behov bör </w:t>
      </w:r>
      <w:r w:rsidR="00150C80">
        <w:rPr>
          <w:shd w:val="clear" w:color="auto" w:fill="auto"/>
        </w:rPr>
        <w:t xml:space="preserve">skolan </w:t>
      </w:r>
      <w:r w:rsidR="00150C80">
        <w:rPr>
          <w:shd w:val="clear" w:color="auto" w:fill="auto"/>
        </w:rPr>
        <w:lastRenderedPageBreak/>
        <w:t>även verka för att ungdomen</w:t>
      </w:r>
      <w:r w:rsidRPr="009839CD">
        <w:rPr>
          <w:shd w:val="clear" w:color="auto" w:fill="auto"/>
        </w:rPr>
        <w:t xml:space="preserve"> och/eller familjen slussas vidare till andra instanser inom kommun eller landsting för professionella insatser.</w:t>
      </w:r>
      <w:r w:rsidRPr="00EA1BBD">
        <w:t xml:space="preserve"> </w:t>
      </w:r>
    </w:p>
    <w:p w:rsidR="005A45FB" w:rsidRDefault="005A45FB" w:rsidP="0079453B"/>
    <w:p w:rsidR="005A45FB" w:rsidRPr="005A45FB" w:rsidRDefault="005A45FB" w:rsidP="0079453B">
      <w:pPr>
        <w:pStyle w:val="Sidfot"/>
      </w:pPr>
      <w:r w:rsidRPr="009839CD">
        <w:rPr>
          <w:shd w:val="clear" w:color="auto" w:fill="auto"/>
        </w:rPr>
        <w:t>Varje skola gör en årlig inventering och plan utifrån de behov av kompetensutveckling som finns på skolan. Nätverket för rektorer som arbetar med Språkintroduktion gör årligen en inventering av de behov som finns vad det gäller gemensam kompetensutveckling.</w:t>
      </w:r>
    </w:p>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E14AB5" w:rsidRDefault="00E14AB5" w:rsidP="00150C80"/>
    <w:p w:rsidR="00AF3B9D" w:rsidRDefault="00AF3B9D" w:rsidP="001256B8">
      <w:pPr>
        <w:rPr>
          <w:color w:val="4F81BD" w:themeColor="accent1"/>
          <w:sz w:val="28"/>
          <w:shd w:val="clear" w:color="auto" w:fill="auto"/>
        </w:rPr>
      </w:pPr>
    </w:p>
    <w:p w:rsidR="00AF3B9D" w:rsidRDefault="00AF3B9D" w:rsidP="001256B8">
      <w:pPr>
        <w:rPr>
          <w:color w:val="4F81BD" w:themeColor="accent1"/>
          <w:sz w:val="28"/>
          <w:shd w:val="clear" w:color="auto" w:fill="auto"/>
        </w:rPr>
      </w:pPr>
    </w:p>
    <w:p w:rsidR="00AF3B9D" w:rsidRDefault="00AF3B9D" w:rsidP="001256B8">
      <w:pPr>
        <w:rPr>
          <w:color w:val="4F81BD" w:themeColor="accent1"/>
          <w:sz w:val="28"/>
          <w:shd w:val="clear" w:color="auto" w:fill="auto"/>
        </w:rPr>
      </w:pPr>
    </w:p>
    <w:p w:rsidR="00AF3B9D" w:rsidRDefault="00AF3B9D" w:rsidP="001256B8">
      <w:pPr>
        <w:rPr>
          <w:color w:val="4F81BD" w:themeColor="accent1"/>
          <w:sz w:val="28"/>
          <w:shd w:val="clear" w:color="auto" w:fill="auto"/>
        </w:rPr>
      </w:pPr>
    </w:p>
    <w:p w:rsidR="00AF3B9D" w:rsidRDefault="00AF3B9D" w:rsidP="001256B8">
      <w:pPr>
        <w:rPr>
          <w:color w:val="4F81BD" w:themeColor="accent1"/>
          <w:sz w:val="28"/>
          <w:shd w:val="clear" w:color="auto" w:fill="auto"/>
        </w:rPr>
      </w:pPr>
    </w:p>
    <w:p w:rsidR="00AF3B9D" w:rsidRDefault="00AF3B9D" w:rsidP="001256B8">
      <w:pPr>
        <w:rPr>
          <w:color w:val="4F81BD" w:themeColor="accent1"/>
          <w:sz w:val="28"/>
          <w:shd w:val="clear" w:color="auto" w:fill="auto"/>
        </w:rPr>
      </w:pPr>
    </w:p>
    <w:p w:rsidR="00AF3B9D" w:rsidRDefault="00AF3B9D" w:rsidP="001256B8">
      <w:pPr>
        <w:rPr>
          <w:color w:val="4F81BD" w:themeColor="accent1"/>
          <w:sz w:val="28"/>
          <w:shd w:val="clear" w:color="auto" w:fill="auto"/>
        </w:rPr>
      </w:pPr>
    </w:p>
    <w:p w:rsidR="00AF3B9D" w:rsidRDefault="00AF3B9D" w:rsidP="001256B8">
      <w:pPr>
        <w:rPr>
          <w:color w:val="4F81BD" w:themeColor="accent1"/>
          <w:sz w:val="28"/>
          <w:shd w:val="clear" w:color="auto" w:fill="auto"/>
        </w:rPr>
      </w:pPr>
    </w:p>
    <w:p w:rsidR="00AF3B9D" w:rsidRDefault="00AF3B9D" w:rsidP="001256B8">
      <w:pPr>
        <w:rPr>
          <w:color w:val="4F81BD" w:themeColor="accent1"/>
          <w:sz w:val="28"/>
          <w:shd w:val="clear" w:color="auto" w:fill="auto"/>
        </w:rPr>
      </w:pPr>
    </w:p>
    <w:p w:rsidR="001256B8" w:rsidRPr="001256B8" w:rsidRDefault="00A23407" w:rsidP="00C16449">
      <w:pPr>
        <w:spacing w:after="200" w:line="276" w:lineRule="auto"/>
      </w:pPr>
      <w:r w:rsidRPr="009839CD">
        <w:rPr>
          <w:color w:val="4F81BD" w:themeColor="accent1"/>
          <w:sz w:val="28"/>
          <w:shd w:val="clear" w:color="auto" w:fill="auto"/>
        </w:rPr>
        <w:lastRenderedPageBreak/>
        <w:t>Referenser</w:t>
      </w:r>
    </w:p>
    <w:p w:rsidR="00324467" w:rsidRPr="00154427" w:rsidRDefault="00836CDF" w:rsidP="0079453B">
      <w:r w:rsidRPr="00B17069">
        <w:rPr>
          <w:shd w:val="clear" w:color="auto" w:fill="auto"/>
        </w:rPr>
        <w:t>Antonovsky</w:t>
      </w:r>
      <w:r w:rsidR="00C4636B" w:rsidRPr="00B17069">
        <w:rPr>
          <w:shd w:val="clear" w:color="auto" w:fill="auto"/>
        </w:rPr>
        <w:t>,</w:t>
      </w:r>
      <w:r w:rsidR="00324467" w:rsidRPr="00B17069">
        <w:rPr>
          <w:shd w:val="clear" w:color="auto" w:fill="auto"/>
        </w:rPr>
        <w:t xml:space="preserve"> </w:t>
      </w:r>
      <w:r w:rsidR="00C4636B" w:rsidRPr="00B17069">
        <w:rPr>
          <w:shd w:val="clear" w:color="auto" w:fill="auto"/>
        </w:rPr>
        <w:t xml:space="preserve">Aaron </w:t>
      </w:r>
      <w:r w:rsidRPr="00B17069">
        <w:rPr>
          <w:shd w:val="clear" w:color="auto" w:fill="auto"/>
        </w:rPr>
        <w:t>(2005)</w:t>
      </w:r>
      <w:r w:rsidR="00324467" w:rsidRPr="00B17069">
        <w:rPr>
          <w:shd w:val="clear" w:color="auto" w:fill="auto"/>
        </w:rPr>
        <w:t xml:space="preserve"> </w:t>
      </w:r>
      <w:r w:rsidR="00324467" w:rsidRPr="00B17069">
        <w:rPr>
          <w:i/>
          <w:shd w:val="clear" w:color="auto" w:fill="auto"/>
        </w:rPr>
        <w:t>Hälsans mysterium,</w:t>
      </w:r>
      <w:r w:rsidR="00324467" w:rsidRPr="00B17069">
        <w:rPr>
          <w:shd w:val="clear" w:color="auto" w:fill="auto"/>
        </w:rPr>
        <w:t xml:space="preserve"> Natur &amp; kultur.</w:t>
      </w:r>
      <w:r w:rsidR="00324467" w:rsidRPr="00154427">
        <w:t xml:space="preserve"> </w:t>
      </w:r>
    </w:p>
    <w:p w:rsidR="00A851A8" w:rsidRDefault="00A851A8" w:rsidP="0079453B">
      <w:pPr>
        <w:rPr>
          <w:shd w:val="clear" w:color="auto" w:fill="auto"/>
        </w:rPr>
      </w:pPr>
    </w:p>
    <w:p w:rsidR="00A851A8" w:rsidRDefault="00836CDF" w:rsidP="0079453B">
      <w:pPr>
        <w:rPr>
          <w:i/>
          <w:iCs/>
          <w:shd w:val="clear" w:color="auto" w:fill="auto"/>
        </w:rPr>
      </w:pPr>
      <w:r w:rsidRPr="00B17069">
        <w:rPr>
          <w:shd w:val="clear" w:color="auto" w:fill="auto"/>
        </w:rPr>
        <w:t>Bunar</w:t>
      </w:r>
      <w:r w:rsidR="00F67E8D" w:rsidRPr="00B17069">
        <w:rPr>
          <w:shd w:val="clear" w:color="auto" w:fill="auto"/>
        </w:rPr>
        <w:t>, Nihad</w:t>
      </w:r>
      <w:r w:rsidRPr="00B17069">
        <w:rPr>
          <w:shd w:val="clear" w:color="auto" w:fill="auto"/>
        </w:rPr>
        <w:t xml:space="preserve"> &amp; Vetenskapsrådet (</w:t>
      </w:r>
      <w:r w:rsidR="00A23407" w:rsidRPr="00B17069">
        <w:rPr>
          <w:shd w:val="clear" w:color="auto" w:fill="auto"/>
        </w:rPr>
        <w:t>2010: 16</w:t>
      </w:r>
      <w:r w:rsidRPr="00B17069">
        <w:rPr>
          <w:shd w:val="clear" w:color="auto" w:fill="auto"/>
        </w:rPr>
        <w:t>)</w:t>
      </w:r>
      <w:r w:rsidR="00A23407" w:rsidRPr="00B17069">
        <w:rPr>
          <w:shd w:val="clear" w:color="auto" w:fill="auto"/>
        </w:rPr>
        <w:t xml:space="preserve"> </w:t>
      </w:r>
      <w:r w:rsidR="00A23407" w:rsidRPr="00B17069">
        <w:rPr>
          <w:i/>
          <w:iCs/>
          <w:shd w:val="clear" w:color="auto" w:fill="auto"/>
        </w:rPr>
        <w:t xml:space="preserve">Nyanlända och lärande- En </w:t>
      </w:r>
      <w:r w:rsidR="00A23407" w:rsidRPr="00B17069">
        <w:rPr>
          <w:bCs/>
          <w:i/>
          <w:iCs/>
          <w:shd w:val="clear" w:color="auto" w:fill="auto"/>
        </w:rPr>
        <w:t>forskningsöversikt</w:t>
      </w:r>
      <w:r w:rsidR="00A23407" w:rsidRPr="00B17069">
        <w:rPr>
          <w:i/>
          <w:iCs/>
          <w:shd w:val="clear" w:color="auto" w:fill="auto"/>
        </w:rPr>
        <w:t xml:space="preserve"> om nyanlända elever i den svenska skolan. </w:t>
      </w:r>
    </w:p>
    <w:p w:rsidR="00A23407" w:rsidRPr="00F67E8D" w:rsidRDefault="00251F8C" w:rsidP="0079453B">
      <w:r>
        <w:rPr>
          <w:iCs/>
          <w:sz w:val="20"/>
          <w:szCs w:val="20"/>
          <w:shd w:val="clear" w:color="auto" w:fill="auto"/>
        </w:rPr>
        <w:t>Hämtad 23 mars 2016</w:t>
      </w:r>
      <w:r w:rsidR="00A23407" w:rsidRPr="00A851A8">
        <w:rPr>
          <w:iCs/>
          <w:sz w:val="20"/>
          <w:szCs w:val="20"/>
          <w:shd w:val="clear" w:color="auto" w:fill="auto"/>
        </w:rPr>
        <w:t xml:space="preserve"> från:</w:t>
      </w:r>
      <w:hyperlink r:id="rId9" w:history="1">
        <w:r w:rsidR="00A23407" w:rsidRPr="00B17069">
          <w:rPr>
            <w:rStyle w:val="Hyperlnk"/>
            <w:sz w:val="18"/>
            <w:shd w:val="clear" w:color="auto" w:fill="auto"/>
          </w:rPr>
          <w:t>http://www.vr.se/download/18.7e727b6e141e9ed702be6a5/1390213067985/2010_06.pdf</w:t>
        </w:r>
      </w:hyperlink>
      <w:r w:rsidR="00A23407" w:rsidRPr="00B17069">
        <w:rPr>
          <w:iCs/>
          <w:sz w:val="18"/>
          <w:shd w:val="clear" w:color="auto" w:fill="auto"/>
        </w:rPr>
        <w:t xml:space="preserve"> </w:t>
      </w:r>
    </w:p>
    <w:p w:rsidR="00A851A8" w:rsidRDefault="00A851A8" w:rsidP="0079453B">
      <w:pPr>
        <w:rPr>
          <w:shd w:val="clear" w:color="auto" w:fill="auto"/>
        </w:rPr>
      </w:pPr>
    </w:p>
    <w:p w:rsidR="00A851A8" w:rsidRDefault="00883593" w:rsidP="0079453B">
      <w:pPr>
        <w:rPr>
          <w:i/>
          <w:shd w:val="clear" w:color="auto" w:fill="auto"/>
        </w:rPr>
      </w:pPr>
      <w:r w:rsidRPr="00B17069">
        <w:rPr>
          <w:shd w:val="clear" w:color="auto" w:fill="auto"/>
        </w:rPr>
        <w:t xml:space="preserve">FN (1989) </w:t>
      </w:r>
      <w:r w:rsidR="00A23407" w:rsidRPr="00B17069">
        <w:rPr>
          <w:i/>
          <w:shd w:val="clear" w:color="auto" w:fill="auto"/>
        </w:rPr>
        <w:t xml:space="preserve">FNs konvention om barnets rättigheter, eller barnkonventionen. </w:t>
      </w:r>
    </w:p>
    <w:p w:rsidR="00A23407" w:rsidRDefault="00251F8C" w:rsidP="0079453B">
      <w:pPr>
        <w:rPr>
          <w:sz w:val="20"/>
          <w:shd w:val="clear" w:color="auto" w:fill="auto"/>
        </w:rPr>
      </w:pPr>
      <w:r>
        <w:rPr>
          <w:sz w:val="20"/>
          <w:szCs w:val="20"/>
          <w:shd w:val="clear" w:color="auto" w:fill="auto"/>
        </w:rPr>
        <w:t>Hämtad 22 mars 2016</w:t>
      </w:r>
      <w:r w:rsidR="00A23407" w:rsidRPr="00A851A8">
        <w:rPr>
          <w:sz w:val="20"/>
          <w:szCs w:val="20"/>
          <w:shd w:val="clear" w:color="auto" w:fill="auto"/>
        </w:rPr>
        <w:t xml:space="preserve"> från:</w:t>
      </w:r>
      <w:r w:rsidR="00A23407" w:rsidRPr="00B17069">
        <w:rPr>
          <w:sz w:val="20"/>
          <w:shd w:val="clear" w:color="auto" w:fill="auto"/>
        </w:rPr>
        <w:t xml:space="preserve"> </w:t>
      </w:r>
      <w:hyperlink r:id="rId10" w:history="1">
        <w:r w:rsidR="00A23407" w:rsidRPr="00B17069">
          <w:rPr>
            <w:rStyle w:val="Hyperlnk"/>
            <w:sz w:val="18"/>
            <w:shd w:val="clear" w:color="auto" w:fill="auto"/>
          </w:rPr>
          <w:t>http://unicef.se/barnkonventionen</w:t>
        </w:r>
      </w:hyperlink>
      <w:r w:rsidR="00A23407" w:rsidRPr="00B17069">
        <w:rPr>
          <w:sz w:val="20"/>
          <w:shd w:val="clear" w:color="auto" w:fill="auto"/>
        </w:rPr>
        <w:t xml:space="preserve"> </w:t>
      </w:r>
    </w:p>
    <w:p w:rsidR="00A851A8" w:rsidRDefault="00A851A8" w:rsidP="00A851A8">
      <w:pPr>
        <w:autoSpaceDE w:val="0"/>
        <w:autoSpaceDN w:val="0"/>
        <w:adjustRightInd w:val="0"/>
        <w:rPr>
          <w:rFonts w:eastAsiaTheme="minorHAnsi"/>
          <w:color w:val="000000"/>
          <w:shd w:val="clear" w:color="auto" w:fill="auto"/>
          <w:lang w:eastAsia="en-US"/>
        </w:rPr>
      </w:pPr>
    </w:p>
    <w:p w:rsidR="00251F8C" w:rsidRDefault="00A851A8" w:rsidP="00A851A8">
      <w:pPr>
        <w:autoSpaceDE w:val="0"/>
        <w:autoSpaceDN w:val="0"/>
        <w:adjustRightInd w:val="0"/>
        <w:rPr>
          <w:rFonts w:eastAsiaTheme="minorHAnsi"/>
          <w:color w:val="000000"/>
          <w:sz w:val="20"/>
          <w:szCs w:val="20"/>
          <w:shd w:val="clear" w:color="auto" w:fill="auto"/>
          <w:lang w:eastAsia="en-US"/>
        </w:rPr>
      </w:pPr>
      <w:r w:rsidRPr="00A851A8">
        <w:rPr>
          <w:rFonts w:eastAsiaTheme="minorHAnsi"/>
          <w:color w:val="000000"/>
          <w:shd w:val="clear" w:color="auto" w:fill="auto"/>
          <w:lang w:eastAsia="en-US"/>
        </w:rPr>
        <w:t xml:space="preserve">Gustafsson, Lars H och Lindberg, Tor (red), 2016, </w:t>
      </w:r>
      <w:r w:rsidRPr="00A851A8">
        <w:rPr>
          <w:rFonts w:eastAsiaTheme="minorHAnsi"/>
          <w:i/>
          <w:iCs/>
          <w:color w:val="000000"/>
          <w:shd w:val="clear" w:color="auto" w:fill="auto"/>
          <w:lang w:eastAsia="en-US"/>
        </w:rPr>
        <w:t>Möta barn på flykt- Enkel Handbok för alla.</w:t>
      </w:r>
      <w:r w:rsidRPr="00CE700D">
        <w:rPr>
          <w:rFonts w:eastAsiaTheme="minorHAnsi"/>
          <w:color w:val="000000"/>
          <w:sz w:val="20"/>
          <w:szCs w:val="20"/>
          <w:shd w:val="clear" w:color="auto" w:fill="auto"/>
          <w:lang w:eastAsia="en-US"/>
        </w:rPr>
        <w:t xml:space="preserve"> UNICEF Sverig</w:t>
      </w:r>
      <w:r w:rsidR="00251F8C">
        <w:rPr>
          <w:rFonts w:eastAsiaTheme="minorHAnsi"/>
          <w:color w:val="000000"/>
          <w:sz w:val="20"/>
          <w:szCs w:val="20"/>
          <w:shd w:val="clear" w:color="auto" w:fill="auto"/>
          <w:lang w:eastAsia="en-US"/>
        </w:rPr>
        <w:t>e. Hämtad 23 mars 2016 från:</w:t>
      </w:r>
      <w:r w:rsidR="00251F8C" w:rsidRPr="00251F8C">
        <w:rPr>
          <w:shd w:val="clear" w:color="auto" w:fill="auto"/>
        </w:rPr>
        <w:t xml:space="preserve"> </w:t>
      </w:r>
      <w:hyperlink r:id="rId11" w:history="1">
        <w:r w:rsidR="00251F8C" w:rsidRPr="009D1420">
          <w:rPr>
            <w:rStyle w:val="Hyperlnk"/>
            <w:rFonts w:eastAsiaTheme="minorHAnsi"/>
            <w:sz w:val="20"/>
            <w:szCs w:val="20"/>
            <w:shd w:val="clear" w:color="auto" w:fill="auto"/>
            <w:lang w:eastAsia="en-US"/>
          </w:rPr>
          <w:t>https://unicef.se/rapporter-och-publikationer/mota-barn-pa-flykt</w:t>
        </w:r>
      </w:hyperlink>
    </w:p>
    <w:p w:rsidR="00251F8C" w:rsidRDefault="00251F8C" w:rsidP="00A851A8">
      <w:pPr>
        <w:autoSpaceDE w:val="0"/>
        <w:autoSpaceDN w:val="0"/>
        <w:adjustRightInd w:val="0"/>
        <w:rPr>
          <w:rFonts w:eastAsiaTheme="minorHAnsi"/>
          <w:color w:val="000000"/>
          <w:sz w:val="20"/>
          <w:szCs w:val="20"/>
          <w:shd w:val="clear" w:color="auto" w:fill="auto"/>
          <w:lang w:eastAsia="en-US"/>
        </w:rPr>
      </w:pPr>
    </w:p>
    <w:p w:rsidR="00284E14" w:rsidRPr="00DB5958" w:rsidRDefault="00883593" w:rsidP="0079453B">
      <w:pPr>
        <w:rPr>
          <w:sz w:val="20"/>
          <w:szCs w:val="20"/>
        </w:rPr>
      </w:pPr>
      <w:r w:rsidRPr="00A851A8">
        <w:rPr>
          <w:shd w:val="clear" w:color="auto" w:fill="auto"/>
        </w:rPr>
        <w:t xml:space="preserve">Göteborg (2015) </w:t>
      </w:r>
      <w:r w:rsidR="00284E14" w:rsidRPr="00A851A8">
        <w:rPr>
          <w:i/>
          <w:shd w:val="clear" w:color="auto" w:fill="auto"/>
        </w:rPr>
        <w:t>Förslag till budget 2015 – och flerårsplaner 2016-2017 för Göteborgs Stad.</w:t>
      </w:r>
      <w:r w:rsidR="003C1C2E">
        <w:rPr>
          <w:sz w:val="22"/>
          <w:shd w:val="clear" w:color="auto" w:fill="auto"/>
        </w:rPr>
        <w:t xml:space="preserve"> </w:t>
      </w:r>
      <w:r w:rsidR="003C1C2E" w:rsidRPr="00DB5958">
        <w:rPr>
          <w:sz w:val="20"/>
          <w:szCs w:val="20"/>
          <w:shd w:val="clear" w:color="auto" w:fill="auto"/>
        </w:rPr>
        <w:t>Hämtad 23 mars 2016</w:t>
      </w:r>
      <w:r w:rsidR="00284E14" w:rsidRPr="00DB5958">
        <w:rPr>
          <w:sz w:val="20"/>
          <w:szCs w:val="20"/>
          <w:shd w:val="clear" w:color="auto" w:fill="auto"/>
        </w:rPr>
        <w:t xml:space="preserve"> från: </w:t>
      </w:r>
      <w:hyperlink r:id="rId12" w:history="1">
        <w:r w:rsidR="00284E14" w:rsidRPr="00DB5958">
          <w:rPr>
            <w:rStyle w:val="Hyperlnk"/>
            <w:sz w:val="20"/>
            <w:szCs w:val="20"/>
            <w:shd w:val="clear" w:color="auto" w:fill="auto"/>
          </w:rPr>
          <w:t>http://goteborg.se/wps/wcm/connect/a8b135c8-7e1e-4d25-8948-200d0c931e73/Budgettext+2015_FINAL+NY.pdf?MOD=AJPERES</w:t>
        </w:r>
      </w:hyperlink>
      <w:r w:rsidR="00284E14" w:rsidRPr="00DB5958">
        <w:rPr>
          <w:sz w:val="20"/>
          <w:szCs w:val="20"/>
        </w:rPr>
        <w:t xml:space="preserve"> </w:t>
      </w:r>
    </w:p>
    <w:p w:rsidR="003D26EC" w:rsidRPr="00DB5958" w:rsidRDefault="003D26EC" w:rsidP="0079453B">
      <w:pPr>
        <w:rPr>
          <w:sz w:val="20"/>
          <w:szCs w:val="20"/>
          <w:shd w:val="clear" w:color="auto" w:fill="auto"/>
        </w:rPr>
      </w:pPr>
    </w:p>
    <w:p w:rsidR="00DB5958" w:rsidRDefault="003D26EC" w:rsidP="0079453B">
      <w:pPr>
        <w:rPr>
          <w:shd w:val="clear" w:color="auto" w:fill="auto"/>
        </w:rPr>
      </w:pPr>
      <w:r w:rsidRPr="00CD578F">
        <w:rPr>
          <w:shd w:val="clear" w:color="auto" w:fill="auto"/>
        </w:rPr>
        <w:t xml:space="preserve">Göteborgs stad statistik, </w:t>
      </w:r>
      <w:r w:rsidRPr="00CD578F">
        <w:rPr>
          <w:i/>
          <w:shd w:val="clear" w:color="auto" w:fill="auto"/>
        </w:rPr>
        <w:t>Födelseländer och Medborgarskap 2012</w:t>
      </w:r>
      <w:r w:rsidR="00582FBB">
        <w:rPr>
          <w:i/>
          <w:shd w:val="clear" w:color="auto" w:fill="auto"/>
        </w:rPr>
        <w:t>.</w:t>
      </w:r>
    </w:p>
    <w:p w:rsidR="00A851A8" w:rsidRDefault="00582FBB" w:rsidP="0079453B">
      <w:r w:rsidRPr="00DB5958">
        <w:rPr>
          <w:sz w:val="20"/>
          <w:szCs w:val="20"/>
          <w:shd w:val="clear" w:color="auto" w:fill="auto"/>
        </w:rPr>
        <w:t>Hämtad 23 mars 2016 från:</w:t>
      </w:r>
      <w:r>
        <w:rPr>
          <w:sz w:val="18"/>
          <w:shd w:val="clear" w:color="auto" w:fill="auto"/>
        </w:rPr>
        <w:t xml:space="preserve"> </w:t>
      </w:r>
      <w:hyperlink r:id="rId13" w:history="1">
        <w:r w:rsidR="003D26EC" w:rsidRPr="00CD578F">
          <w:rPr>
            <w:rStyle w:val="Hyperlnk"/>
            <w:sz w:val="18"/>
            <w:shd w:val="clear" w:color="auto" w:fill="auto"/>
          </w:rPr>
          <w:t>http://www4.goteborg.se/prod/G-info/statistik.nsf</w:t>
        </w:r>
      </w:hyperlink>
    </w:p>
    <w:p w:rsidR="0077092D" w:rsidRPr="00A851A8" w:rsidRDefault="0077092D" w:rsidP="0079453B">
      <w:pPr>
        <w:rPr>
          <w:shd w:val="clear" w:color="auto" w:fill="auto"/>
        </w:rPr>
      </w:pPr>
    </w:p>
    <w:p w:rsidR="00582FBB" w:rsidRDefault="0077092D" w:rsidP="0077092D">
      <w:pPr>
        <w:pStyle w:val="Fotnotstext"/>
        <w:rPr>
          <w:sz w:val="24"/>
          <w:szCs w:val="24"/>
          <w:shd w:val="clear" w:color="auto" w:fill="auto"/>
        </w:rPr>
      </w:pPr>
      <w:r w:rsidRPr="00582FBB">
        <w:rPr>
          <w:sz w:val="24"/>
          <w:szCs w:val="24"/>
          <w:shd w:val="clear" w:color="auto" w:fill="auto"/>
        </w:rPr>
        <w:t>Göteborgs stads riktlinjer för nyanlända elevers rätt till utbildning</w:t>
      </w:r>
      <w:r w:rsidR="00582FBB" w:rsidRPr="00582FBB">
        <w:rPr>
          <w:sz w:val="24"/>
          <w:szCs w:val="24"/>
          <w:shd w:val="clear" w:color="auto" w:fill="auto"/>
        </w:rPr>
        <w:t xml:space="preserve">, dnr </w:t>
      </w:r>
      <w:r w:rsidR="00582FBB">
        <w:rPr>
          <w:sz w:val="24"/>
          <w:szCs w:val="24"/>
          <w:shd w:val="clear" w:color="auto" w:fill="auto"/>
        </w:rPr>
        <w:t xml:space="preserve">0523/13. </w:t>
      </w:r>
    </w:p>
    <w:p w:rsidR="00582FBB" w:rsidRPr="00BB70D5" w:rsidRDefault="00582FBB" w:rsidP="00BB70D5">
      <w:pPr>
        <w:pStyle w:val="Fotnotstext"/>
      </w:pPr>
      <w:r w:rsidRPr="00DB5958">
        <w:rPr>
          <w:shd w:val="clear" w:color="auto" w:fill="auto"/>
        </w:rPr>
        <w:t>Hämtad 23 mars 2016 från</w:t>
      </w:r>
      <w:r w:rsidR="00BB70D5">
        <w:rPr>
          <w:shd w:val="clear" w:color="auto" w:fill="auto"/>
        </w:rPr>
        <w:t xml:space="preserve">: </w:t>
      </w:r>
      <w:hyperlink r:id="rId14" w:history="1">
        <w:r w:rsidRPr="00DB5958">
          <w:rPr>
            <w:rStyle w:val="Hyperlnk"/>
            <w:shd w:val="clear" w:color="auto" w:fill="auto"/>
          </w:rPr>
          <w:t>http://www.grkom.se/download/18.58dcc63614b9e006a056d934/1424424986578/Go%CC%88teborgs+Stads+riktlinjer+fo%CC%88r+nyanla%CC%88ndas+elevers+ra%CC%88tt+till+utbildning+KF+11+dec+2014.pdf</w:t>
        </w:r>
      </w:hyperlink>
    </w:p>
    <w:p w:rsidR="00582FBB" w:rsidRDefault="00582FBB" w:rsidP="0079453B">
      <w:pPr>
        <w:rPr>
          <w:shd w:val="clear" w:color="auto" w:fill="auto"/>
        </w:rPr>
      </w:pPr>
    </w:p>
    <w:p w:rsidR="003D26EC" w:rsidRDefault="00BB24D9" w:rsidP="0079453B">
      <w:pPr>
        <w:rPr>
          <w:shd w:val="clear" w:color="auto" w:fill="auto"/>
        </w:rPr>
      </w:pPr>
      <w:r w:rsidRPr="00CD578F">
        <w:rPr>
          <w:shd w:val="clear" w:color="auto" w:fill="auto"/>
        </w:rPr>
        <w:t xml:space="preserve">Jämlikt Göteborg- Hela staden socialt hållbar: </w:t>
      </w:r>
      <w:hyperlink r:id="rId15" w:history="1">
        <w:r w:rsidRPr="00DB5958">
          <w:rPr>
            <w:rStyle w:val="Hyperlnk"/>
            <w:sz w:val="20"/>
            <w:szCs w:val="20"/>
            <w:shd w:val="clear" w:color="auto" w:fill="auto"/>
          </w:rPr>
          <w:t>http://socialhallbarhet.se/helastaden/</w:t>
        </w:r>
      </w:hyperlink>
    </w:p>
    <w:p w:rsidR="00BB24D9" w:rsidRDefault="00BB24D9" w:rsidP="0079453B">
      <w:pPr>
        <w:rPr>
          <w:shd w:val="clear" w:color="auto" w:fill="auto"/>
        </w:rPr>
      </w:pPr>
    </w:p>
    <w:p w:rsidR="00A851A8" w:rsidRPr="00A851A8" w:rsidRDefault="00A23407" w:rsidP="0079453B">
      <w:pPr>
        <w:rPr>
          <w:shd w:val="clear" w:color="auto" w:fill="auto"/>
        </w:rPr>
      </w:pPr>
      <w:r w:rsidRPr="00A851A8">
        <w:rPr>
          <w:shd w:val="clear" w:color="auto" w:fill="auto"/>
        </w:rPr>
        <w:t xml:space="preserve">Regeringen (DS 2013:6), Departementsskrivelse: </w:t>
      </w:r>
      <w:r w:rsidRPr="00A851A8">
        <w:rPr>
          <w:i/>
          <w:shd w:val="clear" w:color="auto" w:fill="auto"/>
        </w:rPr>
        <w:t>Utbildning för nyanlända elever.</w:t>
      </w:r>
      <w:r w:rsidR="006D2278" w:rsidRPr="00A851A8">
        <w:rPr>
          <w:shd w:val="clear" w:color="auto" w:fill="auto"/>
        </w:rPr>
        <w:t xml:space="preserve"> </w:t>
      </w:r>
    </w:p>
    <w:p w:rsidR="00A23407" w:rsidRDefault="00EF4595" w:rsidP="0079453B">
      <w:pPr>
        <w:rPr>
          <w:sz w:val="20"/>
        </w:rPr>
      </w:pPr>
      <w:r w:rsidRPr="00DB5958">
        <w:rPr>
          <w:sz w:val="20"/>
          <w:szCs w:val="20"/>
          <w:shd w:val="clear" w:color="auto" w:fill="auto"/>
        </w:rPr>
        <w:t>Hämtad 23 mars 2016</w:t>
      </w:r>
      <w:r w:rsidR="00A23407" w:rsidRPr="00DB5958">
        <w:rPr>
          <w:sz w:val="20"/>
          <w:szCs w:val="20"/>
          <w:shd w:val="clear" w:color="auto" w:fill="auto"/>
        </w:rPr>
        <w:t xml:space="preserve"> från:</w:t>
      </w:r>
      <w:r w:rsidR="00A23407" w:rsidRPr="00DB5958">
        <w:rPr>
          <w:sz w:val="20"/>
          <w:szCs w:val="20"/>
        </w:rPr>
        <w:t xml:space="preserve"> </w:t>
      </w:r>
      <w:hyperlink r:id="rId16" w:history="1">
        <w:r w:rsidR="006D2278" w:rsidRPr="00B17069">
          <w:rPr>
            <w:rStyle w:val="Hyperlnk"/>
            <w:sz w:val="18"/>
            <w:shd w:val="clear" w:color="auto" w:fill="auto"/>
          </w:rPr>
          <w:t>http://www.regeringen.se/contentassets/76377d128389427d81ca85b912fa4b39/utbildning-for-nyanlanda-elever-ds-20136</w:t>
        </w:r>
      </w:hyperlink>
      <w:r w:rsidR="006D2278" w:rsidRPr="00F67E8D">
        <w:rPr>
          <w:sz w:val="18"/>
        </w:rPr>
        <w:t xml:space="preserve"> </w:t>
      </w:r>
    </w:p>
    <w:p w:rsidR="00A851A8" w:rsidRDefault="00A851A8" w:rsidP="00B17069">
      <w:pPr>
        <w:rPr>
          <w:sz w:val="22"/>
          <w:shd w:val="clear" w:color="auto" w:fill="auto"/>
        </w:rPr>
      </w:pPr>
    </w:p>
    <w:p w:rsidR="00A01BAB" w:rsidRPr="00737685" w:rsidRDefault="00EF4595" w:rsidP="00B17069">
      <w:pPr>
        <w:rPr>
          <w:shd w:val="clear" w:color="auto" w:fill="auto"/>
        </w:rPr>
      </w:pPr>
      <w:r>
        <w:rPr>
          <w:shd w:val="clear" w:color="auto" w:fill="auto"/>
        </w:rPr>
        <w:t xml:space="preserve">Regeringen </w:t>
      </w:r>
      <w:r w:rsidR="00C472FF">
        <w:rPr>
          <w:shd w:val="clear" w:color="auto" w:fill="auto"/>
        </w:rPr>
        <w:t>(2014)</w:t>
      </w:r>
      <w:r w:rsidR="00A01BAB" w:rsidRPr="00A851A8">
        <w:rPr>
          <w:shd w:val="clear" w:color="auto" w:fill="auto"/>
        </w:rPr>
        <w:t xml:space="preserve">Proposition 2014/15:45 </w:t>
      </w:r>
      <w:r w:rsidR="00A01BAB" w:rsidRPr="00A851A8">
        <w:rPr>
          <w:i/>
          <w:shd w:val="clear" w:color="auto" w:fill="auto"/>
        </w:rPr>
        <w:t>Utbildning för nyanlända elever – mottagande och skolgång.</w:t>
      </w:r>
      <w:r w:rsidR="00A01BAB" w:rsidRPr="00A851A8">
        <w:rPr>
          <w:shd w:val="clear" w:color="auto" w:fill="auto"/>
        </w:rPr>
        <w:t xml:space="preserve"> </w:t>
      </w:r>
      <w:r w:rsidRPr="00DB5958">
        <w:rPr>
          <w:sz w:val="20"/>
          <w:szCs w:val="20"/>
          <w:shd w:val="clear" w:color="auto" w:fill="auto"/>
        </w:rPr>
        <w:t>Hämtad 23 mars 2016</w:t>
      </w:r>
      <w:r w:rsidR="00A01BAB" w:rsidRPr="00DB5958">
        <w:rPr>
          <w:sz w:val="20"/>
          <w:szCs w:val="20"/>
          <w:shd w:val="clear" w:color="auto" w:fill="auto"/>
        </w:rPr>
        <w:t xml:space="preserve"> från:</w:t>
      </w:r>
      <w:r w:rsidR="00BB70D5">
        <w:rPr>
          <w:sz w:val="20"/>
          <w:szCs w:val="20"/>
          <w:shd w:val="clear" w:color="auto" w:fill="auto"/>
        </w:rPr>
        <w:t xml:space="preserve"> </w:t>
      </w:r>
      <w:hyperlink r:id="rId17" w:history="1">
        <w:r w:rsidR="00A01BAB" w:rsidRPr="00B17069">
          <w:rPr>
            <w:rStyle w:val="Hyperlnk"/>
            <w:sz w:val="18"/>
            <w:shd w:val="clear" w:color="auto" w:fill="auto"/>
          </w:rPr>
          <w:t>http://www.regeringen.se/contentassets/493eacd6499d4701855e4bcfd0c5dfcd/utbildning-for-nyanlanda-elever---mottagande-och-skolgang-prop.-20141545</w:t>
        </w:r>
      </w:hyperlink>
      <w:r w:rsidR="00A01BAB" w:rsidRPr="00B17069">
        <w:rPr>
          <w:sz w:val="18"/>
        </w:rPr>
        <w:t xml:space="preserve"> </w:t>
      </w:r>
    </w:p>
    <w:p w:rsidR="00A851A8" w:rsidRPr="00A01BAB" w:rsidRDefault="00A851A8" w:rsidP="00B17069"/>
    <w:p w:rsidR="00A851A8" w:rsidRPr="00BB70D5" w:rsidRDefault="00A23407" w:rsidP="00B17069">
      <w:pPr>
        <w:rPr>
          <w:i/>
          <w:shd w:val="clear" w:color="auto" w:fill="auto"/>
        </w:rPr>
      </w:pPr>
      <w:r w:rsidRPr="00B17069">
        <w:rPr>
          <w:shd w:val="clear" w:color="auto" w:fill="auto"/>
        </w:rPr>
        <w:t xml:space="preserve">Skolinspektionen (2009), Rapport 2009: 3, </w:t>
      </w:r>
      <w:r w:rsidRPr="00B17069">
        <w:rPr>
          <w:i/>
          <w:shd w:val="clear" w:color="auto" w:fill="auto"/>
        </w:rPr>
        <w:t>Utbildning för nyanlända elever</w:t>
      </w:r>
      <w:r w:rsidR="00EF4595">
        <w:rPr>
          <w:i/>
          <w:shd w:val="clear" w:color="auto" w:fill="auto"/>
        </w:rPr>
        <w:t xml:space="preserve"> </w:t>
      </w:r>
      <w:r w:rsidRPr="00B17069">
        <w:rPr>
          <w:i/>
          <w:shd w:val="clear" w:color="auto" w:fill="auto"/>
        </w:rPr>
        <w:t>- rätten till en god</w:t>
      </w:r>
      <w:r w:rsidRPr="00154427">
        <w:rPr>
          <w:i/>
        </w:rPr>
        <w:t xml:space="preserve"> </w:t>
      </w:r>
      <w:r w:rsidRPr="00B17069">
        <w:rPr>
          <w:i/>
          <w:shd w:val="clear" w:color="auto" w:fill="auto"/>
        </w:rPr>
        <w:t xml:space="preserve">utbildning i en trygg miljö. </w:t>
      </w:r>
      <w:r w:rsidR="00EF4595" w:rsidRPr="00DB5958">
        <w:rPr>
          <w:sz w:val="20"/>
          <w:szCs w:val="20"/>
          <w:shd w:val="clear" w:color="auto" w:fill="auto"/>
        </w:rPr>
        <w:t>Hämtad 23 mars 2016</w:t>
      </w:r>
      <w:r w:rsidRPr="00DB5958">
        <w:rPr>
          <w:sz w:val="20"/>
          <w:szCs w:val="20"/>
          <w:shd w:val="clear" w:color="auto" w:fill="auto"/>
        </w:rPr>
        <w:t xml:space="preserve"> från</w:t>
      </w:r>
      <w:r w:rsidR="00EF4595" w:rsidRPr="00DB5958">
        <w:rPr>
          <w:sz w:val="20"/>
          <w:szCs w:val="20"/>
          <w:shd w:val="clear" w:color="auto" w:fill="auto"/>
        </w:rPr>
        <w:t>:</w:t>
      </w:r>
      <w:r w:rsidR="00BB70D5">
        <w:rPr>
          <w:sz w:val="20"/>
          <w:szCs w:val="20"/>
        </w:rPr>
        <w:t xml:space="preserve"> </w:t>
      </w:r>
      <w:hyperlink r:id="rId18" w:history="1">
        <w:r w:rsidR="00EF4595" w:rsidRPr="00DB5958">
          <w:rPr>
            <w:rStyle w:val="Hyperlnk"/>
            <w:sz w:val="20"/>
            <w:szCs w:val="20"/>
            <w:shd w:val="clear" w:color="auto" w:fill="auto"/>
          </w:rPr>
          <w:t>http://www.skolinspektionen.se/globalassets/publikationssok/granskningsrapporter/kvalitetsgranskningar/2009/nyanlanda/nyanlanda-elever.pdf</w:t>
        </w:r>
      </w:hyperlink>
    </w:p>
    <w:p w:rsidR="00EF4595" w:rsidRDefault="00EF4595" w:rsidP="00B17069">
      <w:pPr>
        <w:rPr>
          <w:shd w:val="clear" w:color="auto" w:fill="auto"/>
        </w:rPr>
      </w:pPr>
    </w:p>
    <w:p w:rsidR="00A851A8" w:rsidRDefault="00C472FF" w:rsidP="00B17069">
      <w:pPr>
        <w:rPr>
          <w:shd w:val="clear" w:color="auto" w:fill="auto"/>
        </w:rPr>
      </w:pPr>
      <w:r>
        <w:rPr>
          <w:shd w:val="clear" w:color="auto" w:fill="auto"/>
        </w:rPr>
        <w:t xml:space="preserve">Skolinspektionen </w:t>
      </w:r>
      <w:r w:rsidR="00A23407" w:rsidRPr="001815C2">
        <w:rPr>
          <w:shd w:val="clear" w:color="auto" w:fill="auto"/>
        </w:rPr>
        <w:t xml:space="preserve">(2010) Kvalitetsgranskning, Rapport 2010:16, </w:t>
      </w:r>
      <w:r w:rsidR="00A23407" w:rsidRPr="001815C2">
        <w:rPr>
          <w:i/>
          <w:iCs/>
          <w:shd w:val="clear" w:color="auto" w:fill="auto"/>
        </w:rPr>
        <w:t>Språk och kunskapsutveckling för barn och elever med annat modersmål än svenska.</w:t>
      </w:r>
      <w:r w:rsidR="00A23407" w:rsidRPr="001815C2">
        <w:rPr>
          <w:shd w:val="clear" w:color="auto" w:fill="auto"/>
        </w:rPr>
        <w:t xml:space="preserve"> </w:t>
      </w:r>
    </w:p>
    <w:p w:rsidR="00A851A8" w:rsidRPr="00BB70D5" w:rsidRDefault="00EF4595" w:rsidP="0079453B">
      <w:pPr>
        <w:rPr>
          <w:sz w:val="20"/>
          <w:szCs w:val="20"/>
        </w:rPr>
      </w:pPr>
      <w:r w:rsidRPr="00DB5958">
        <w:rPr>
          <w:sz w:val="20"/>
          <w:szCs w:val="20"/>
          <w:shd w:val="clear" w:color="auto" w:fill="auto"/>
        </w:rPr>
        <w:t>Hämtad 23 mars 2016</w:t>
      </w:r>
      <w:r w:rsidR="00A23407" w:rsidRPr="00DB5958">
        <w:rPr>
          <w:sz w:val="20"/>
          <w:szCs w:val="20"/>
          <w:shd w:val="clear" w:color="auto" w:fill="auto"/>
        </w:rPr>
        <w:t xml:space="preserve"> från:</w:t>
      </w:r>
      <w:r w:rsidR="00BB70D5">
        <w:rPr>
          <w:sz w:val="20"/>
          <w:szCs w:val="20"/>
        </w:rPr>
        <w:t xml:space="preserve"> </w:t>
      </w:r>
      <w:hyperlink r:id="rId19" w:history="1">
        <w:r w:rsidRPr="00EF4595">
          <w:rPr>
            <w:rStyle w:val="Hyperlnk"/>
            <w:sz w:val="20"/>
            <w:szCs w:val="20"/>
            <w:shd w:val="clear" w:color="auto" w:fill="auto"/>
          </w:rPr>
          <w:t>http://www.skolinspektionen.se/globalassets/publikationssok/granskningsrapporter/kvalitetsgranskningar/2010/sprakutveckling-annat-modersmal/kvalgr-sprakutv-slutrapport.pdf</w:t>
        </w:r>
      </w:hyperlink>
    </w:p>
    <w:p w:rsidR="00EF4595" w:rsidRDefault="00EF4595" w:rsidP="0079453B">
      <w:pPr>
        <w:rPr>
          <w:sz w:val="22"/>
          <w:shd w:val="clear" w:color="auto" w:fill="auto"/>
        </w:rPr>
      </w:pPr>
    </w:p>
    <w:p w:rsidR="00A851A8" w:rsidRDefault="00A23407" w:rsidP="0079453B">
      <w:pPr>
        <w:rPr>
          <w:sz w:val="22"/>
          <w:shd w:val="clear" w:color="auto" w:fill="auto"/>
        </w:rPr>
      </w:pPr>
      <w:r w:rsidRPr="00A851A8">
        <w:rPr>
          <w:shd w:val="clear" w:color="auto" w:fill="auto"/>
        </w:rPr>
        <w:t xml:space="preserve">Skolverket (2008) </w:t>
      </w:r>
      <w:r w:rsidRPr="00A851A8">
        <w:rPr>
          <w:i/>
          <w:shd w:val="clear" w:color="auto" w:fill="auto"/>
        </w:rPr>
        <w:t>Allmänna råd för utbildning av nyanlända elever</w:t>
      </w:r>
      <w:r w:rsidRPr="00A851A8">
        <w:rPr>
          <w:shd w:val="clear" w:color="auto" w:fill="auto"/>
        </w:rPr>
        <w:t>.</w:t>
      </w:r>
      <w:r w:rsidRPr="001815C2">
        <w:rPr>
          <w:sz w:val="22"/>
          <w:shd w:val="clear" w:color="auto" w:fill="auto"/>
        </w:rPr>
        <w:t xml:space="preserve"> </w:t>
      </w:r>
    </w:p>
    <w:p w:rsidR="00A23407" w:rsidRPr="005D4540" w:rsidRDefault="00B90311" w:rsidP="0079453B">
      <w:r w:rsidRPr="00DB5958">
        <w:rPr>
          <w:sz w:val="20"/>
          <w:szCs w:val="20"/>
          <w:shd w:val="clear" w:color="auto" w:fill="auto"/>
        </w:rPr>
        <w:t>Hämtad 22 mars 2016</w:t>
      </w:r>
      <w:r w:rsidR="00A23407" w:rsidRPr="00DB5958">
        <w:rPr>
          <w:sz w:val="20"/>
          <w:szCs w:val="20"/>
          <w:shd w:val="clear" w:color="auto" w:fill="auto"/>
        </w:rPr>
        <w:t xml:space="preserve"> från:</w:t>
      </w:r>
      <w:r w:rsidR="00BB70D5">
        <w:rPr>
          <w:sz w:val="20"/>
          <w:szCs w:val="20"/>
        </w:rPr>
        <w:t xml:space="preserve"> </w:t>
      </w:r>
      <w:hyperlink r:id="rId20" w:history="1">
        <w:r w:rsidR="00A23407" w:rsidRPr="001815C2">
          <w:rPr>
            <w:rStyle w:val="Hyperlnk"/>
            <w:sz w:val="18"/>
            <w:shd w:val="clear" w:color="auto" w:fill="auto"/>
          </w:rPr>
          <w:t>http://www.malmo.se/download/18.5d8108001222c393c00800051758/Allm%C3%A4nna%2Br%C3%A5d%2Bf%C3%B6r%2Butbildning%2Bav%2Bnyanl%C3%A4nda%2Beleverpdf.pdf</w:t>
        </w:r>
      </w:hyperlink>
      <w:r w:rsidR="00A23407" w:rsidRPr="001815C2">
        <w:rPr>
          <w:sz w:val="18"/>
          <w:shd w:val="clear" w:color="auto" w:fill="auto"/>
        </w:rPr>
        <w:t xml:space="preserve"> </w:t>
      </w:r>
    </w:p>
    <w:p w:rsidR="00A851A8" w:rsidRDefault="00A851A8" w:rsidP="001815C2">
      <w:pPr>
        <w:rPr>
          <w:sz w:val="22"/>
          <w:shd w:val="clear" w:color="auto" w:fill="auto"/>
        </w:rPr>
      </w:pPr>
    </w:p>
    <w:p w:rsidR="00A851A8" w:rsidRDefault="00C472FF" w:rsidP="001815C2">
      <w:pPr>
        <w:rPr>
          <w:bCs/>
          <w:sz w:val="22"/>
          <w:shd w:val="clear" w:color="auto" w:fill="auto"/>
        </w:rPr>
      </w:pPr>
      <w:r>
        <w:rPr>
          <w:shd w:val="clear" w:color="auto" w:fill="auto"/>
        </w:rPr>
        <w:t xml:space="preserve">Skolverket </w:t>
      </w:r>
      <w:r w:rsidR="00A23407" w:rsidRPr="00A851A8">
        <w:rPr>
          <w:shd w:val="clear" w:color="auto" w:fill="auto"/>
        </w:rPr>
        <w:t xml:space="preserve">(2011) </w:t>
      </w:r>
      <w:r w:rsidR="00A23407" w:rsidRPr="00A851A8">
        <w:rPr>
          <w:bCs/>
          <w:i/>
          <w:shd w:val="clear" w:color="auto" w:fill="auto"/>
        </w:rPr>
        <w:t>Läroplan för grundskolan, förskoleklassen och fritidshemmet 2011</w:t>
      </w:r>
      <w:r w:rsidR="00223691" w:rsidRPr="00A851A8">
        <w:rPr>
          <w:bCs/>
          <w:shd w:val="clear" w:color="auto" w:fill="auto"/>
        </w:rPr>
        <w:t>.</w:t>
      </w:r>
      <w:r w:rsidR="00223691" w:rsidRPr="001815C2">
        <w:rPr>
          <w:bCs/>
          <w:sz w:val="22"/>
          <w:shd w:val="clear" w:color="auto" w:fill="auto"/>
        </w:rPr>
        <w:t xml:space="preserve"> </w:t>
      </w:r>
    </w:p>
    <w:p w:rsidR="00A23407" w:rsidRPr="00DB5958" w:rsidRDefault="00223691" w:rsidP="001815C2">
      <w:pPr>
        <w:rPr>
          <w:bCs/>
          <w:sz w:val="20"/>
          <w:szCs w:val="20"/>
        </w:rPr>
      </w:pPr>
      <w:r w:rsidRPr="00DB5958">
        <w:rPr>
          <w:bCs/>
          <w:sz w:val="20"/>
          <w:szCs w:val="20"/>
          <w:shd w:val="clear" w:color="auto" w:fill="auto"/>
        </w:rPr>
        <w:lastRenderedPageBreak/>
        <w:t xml:space="preserve">Hämtad </w:t>
      </w:r>
      <w:r w:rsidR="006E6399" w:rsidRPr="00DB5958">
        <w:rPr>
          <w:bCs/>
          <w:sz w:val="20"/>
          <w:szCs w:val="20"/>
          <w:shd w:val="clear" w:color="auto" w:fill="auto"/>
        </w:rPr>
        <w:t>23 mars 2016</w:t>
      </w:r>
      <w:r w:rsidR="00A23407" w:rsidRPr="00DB5958">
        <w:rPr>
          <w:bCs/>
          <w:sz w:val="20"/>
          <w:szCs w:val="20"/>
          <w:shd w:val="clear" w:color="auto" w:fill="auto"/>
        </w:rPr>
        <w:t xml:space="preserve"> från</w:t>
      </w:r>
      <w:r w:rsidRPr="00DB5958">
        <w:rPr>
          <w:bCs/>
          <w:sz w:val="20"/>
          <w:szCs w:val="20"/>
          <w:shd w:val="clear" w:color="auto" w:fill="auto"/>
        </w:rPr>
        <w:t xml:space="preserve">: </w:t>
      </w:r>
      <w:hyperlink r:id="rId21" w:history="1">
        <w:r w:rsidRPr="00DB5958">
          <w:rPr>
            <w:rStyle w:val="Hyperlnk"/>
            <w:bCs/>
            <w:sz w:val="20"/>
            <w:szCs w:val="20"/>
            <w:shd w:val="clear" w:color="auto" w:fill="auto"/>
          </w:rPr>
          <w:t>http://www.skolverket.se/om-skolverket/publikationer/visa-enskild-publikation?_xurl_=http%3A%2F%2Fwww5.skolverket.se%2Fwtpub%2Fws%2Fskolbok%2Fwpubext%2Ftrycksak%2FBlob%2Fpdf2575.pdf%3Fk%3D2575</w:t>
        </w:r>
      </w:hyperlink>
      <w:r w:rsidRPr="00DB5958">
        <w:rPr>
          <w:bCs/>
          <w:sz w:val="20"/>
          <w:szCs w:val="20"/>
        </w:rPr>
        <w:t xml:space="preserve"> </w:t>
      </w:r>
      <w:r w:rsidR="00A23407" w:rsidRPr="00DB5958">
        <w:rPr>
          <w:sz w:val="20"/>
          <w:szCs w:val="20"/>
        </w:rPr>
        <w:t xml:space="preserve"> </w:t>
      </w:r>
    </w:p>
    <w:p w:rsidR="00A851A8" w:rsidRPr="00A851A8" w:rsidRDefault="00A851A8" w:rsidP="001815C2">
      <w:pPr>
        <w:rPr>
          <w:bCs/>
          <w:shd w:val="clear" w:color="auto" w:fill="auto"/>
        </w:rPr>
      </w:pPr>
    </w:p>
    <w:p w:rsidR="001C348D" w:rsidRPr="00BB70D5" w:rsidRDefault="001C348D" w:rsidP="001815C2">
      <w:pPr>
        <w:rPr>
          <w:shd w:val="clear" w:color="auto" w:fill="auto"/>
        </w:rPr>
      </w:pPr>
      <w:r w:rsidRPr="00A851A8">
        <w:rPr>
          <w:bCs/>
          <w:shd w:val="clear" w:color="auto" w:fill="auto"/>
        </w:rPr>
        <w:t xml:space="preserve">Skolverket (2011) </w:t>
      </w:r>
      <w:r w:rsidRPr="00A851A8">
        <w:rPr>
          <w:bCs/>
          <w:i/>
          <w:shd w:val="clear" w:color="auto" w:fill="auto"/>
        </w:rPr>
        <w:t>Kursplan i modersmål</w:t>
      </w:r>
      <w:r w:rsidRPr="00A851A8">
        <w:rPr>
          <w:i/>
          <w:shd w:val="clear" w:color="auto" w:fill="auto"/>
        </w:rPr>
        <w:t>.</w:t>
      </w:r>
      <w:r w:rsidRPr="00A851A8">
        <w:rPr>
          <w:shd w:val="clear" w:color="auto" w:fill="auto"/>
        </w:rPr>
        <w:t xml:space="preserve"> </w:t>
      </w:r>
      <w:r w:rsidR="00D03DEC" w:rsidRPr="00DB5958">
        <w:rPr>
          <w:sz w:val="20"/>
          <w:szCs w:val="20"/>
          <w:shd w:val="clear" w:color="auto" w:fill="auto"/>
        </w:rPr>
        <w:t>Hämtad 23 mars 2016</w:t>
      </w:r>
      <w:r w:rsidRPr="00DB5958">
        <w:rPr>
          <w:sz w:val="20"/>
          <w:szCs w:val="20"/>
          <w:shd w:val="clear" w:color="auto" w:fill="auto"/>
        </w:rPr>
        <w:t xml:space="preserve"> från:</w:t>
      </w:r>
      <w:r w:rsidRPr="00DB5958">
        <w:rPr>
          <w:sz w:val="20"/>
          <w:szCs w:val="20"/>
        </w:rPr>
        <w:t xml:space="preserve"> </w:t>
      </w:r>
      <w:hyperlink r:id="rId22" w:anchor="anchor1" w:history="1">
        <w:r w:rsidRPr="00DB5958">
          <w:rPr>
            <w:rStyle w:val="Hyperlnk"/>
            <w:sz w:val="20"/>
            <w:szCs w:val="20"/>
            <w:shd w:val="clear" w:color="auto" w:fill="auto"/>
          </w:rPr>
          <w:t>http://www.skolverket.se/laroplaner-amnen-och-kurser/grundskoleutbildning/grundskola/modersmal#anchor1</w:t>
        </w:r>
      </w:hyperlink>
      <w:r w:rsidRPr="00DB5958">
        <w:rPr>
          <w:sz w:val="20"/>
          <w:szCs w:val="20"/>
        </w:rPr>
        <w:t xml:space="preserve"> </w:t>
      </w:r>
    </w:p>
    <w:p w:rsidR="00C472FF" w:rsidRDefault="00C472FF" w:rsidP="00C472FF">
      <w:pPr>
        <w:rPr>
          <w:shd w:val="clear" w:color="auto" w:fill="auto"/>
        </w:rPr>
      </w:pPr>
    </w:p>
    <w:p w:rsidR="00B416DC" w:rsidRPr="00BB70D5" w:rsidRDefault="00C472FF" w:rsidP="00C472FF">
      <w:pPr>
        <w:rPr>
          <w:i/>
          <w:iCs/>
          <w:shd w:val="clear" w:color="auto" w:fill="auto"/>
        </w:rPr>
      </w:pPr>
      <w:r w:rsidRPr="00593821">
        <w:rPr>
          <w:shd w:val="clear" w:color="auto" w:fill="auto"/>
        </w:rPr>
        <w:t>Skolverkets forskningsöversikt (2011)</w:t>
      </w:r>
      <w:r>
        <w:rPr>
          <w:shd w:val="clear" w:color="auto" w:fill="auto"/>
        </w:rPr>
        <w:t xml:space="preserve"> </w:t>
      </w:r>
      <w:r w:rsidRPr="00593821">
        <w:rPr>
          <w:i/>
          <w:iCs/>
          <w:shd w:val="clear" w:color="auto" w:fill="auto"/>
        </w:rPr>
        <w:t>Greppa språket – ämnesdidaktiska perspektiv på flerspråkighet.</w:t>
      </w:r>
      <w:r w:rsidR="00B416DC">
        <w:rPr>
          <w:i/>
          <w:iCs/>
          <w:shd w:val="clear" w:color="auto" w:fill="auto"/>
        </w:rPr>
        <w:t xml:space="preserve"> </w:t>
      </w:r>
      <w:r w:rsidR="00B416DC" w:rsidRPr="00DB5958">
        <w:rPr>
          <w:iCs/>
          <w:sz w:val="20"/>
          <w:szCs w:val="20"/>
          <w:shd w:val="clear" w:color="auto" w:fill="auto"/>
        </w:rPr>
        <w:t xml:space="preserve">Hämtad 23 mars </w:t>
      </w:r>
      <w:r w:rsidR="00776E66" w:rsidRPr="00DB5958">
        <w:rPr>
          <w:iCs/>
          <w:sz w:val="20"/>
          <w:szCs w:val="20"/>
          <w:shd w:val="clear" w:color="auto" w:fill="auto"/>
        </w:rPr>
        <w:t xml:space="preserve">2016 </w:t>
      </w:r>
      <w:r w:rsidR="00B416DC" w:rsidRPr="00DB5958">
        <w:rPr>
          <w:iCs/>
          <w:sz w:val="20"/>
          <w:szCs w:val="20"/>
          <w:shd w:val="clear" w:color="auto" w:fill="auto"/>
        </w:rPr>
        <w:t>från:</w:t>
      </w:r>
      <w:r w:rsidR="00B416DC" w:rsidRPr="00DB5958">
        <w:rPr>
          <w:sz w:val="20"/>
          <w:szCs w:val="20"/>
          <w:shd w:val="clear" w:color="auto" w:fill="auto"/>
        </w:rPr>
        <w:t xml:space="preserve"> </w:t>
      </w:r>
    </w:p>
    <w:p w:rsidR="00B416DC" w:rsidRPr="00DB5958" w:rsidRDefault="00731B6E" w:rsidP="00C472FF">
      <w:pPr>
        <w:rPr>
          <w:iCs/>
          <w:sz w:val="20"/>
          <w:szCs w:val="20"/>
          <w:shd w:val="clear" w:color="auto" w:fill="auto"/>
        </w:rPr>
      </w:pPr>
      <w:hyperlink r:id="rId23" w:history="1">
        <w:r w:rsidR="00BB70D5" w:rsidRPr="009D1420">
          <w:rPr>
            <w:rStyle w:val="Hyperlnk"/>
            <w:iCs/>
            <w:sz w:val="20"/>
            <w:szCs w:val="20"/>
            <w:shd w:val="clear" w:color="auto" w:fill="auto"/>
          </w:rPr>
          <w:t>http://www.skolverket.se/om-skolverket/publikationer/visa-enskild-publikation?_xurl_=http%3A%2F%2Fwww5.skolverket.se%2Fwtpub%2Fws%2Fskolbok%2Fwpubext%2Ftrycksak%2FBlob%2Fpdf2573.pdf%3Fk%3D2573</w:t>
        </w:r>
      </w:hyperlink>
    </w:p>
    <w:p w:rsidR="00B416DC" w:rsidRPr="00B416DC" w:rsidRDefault="00B416DC" w:rsidP="00C472FF"/>
    <w:p w:rsidR="00BB70D5" w:rsidRDefault="00C472FF" w:rsidP="00C472FF">
      <w:pPr>
        <w:rPr>
          <w:iCs/>
          <w:shd w:val="clear" w:color="auto" w:fill="auto"/>
        </w:rPr>
      </w:pPr>
      <w:r w:rsidRPr="00284ABB">
        <w:rPr>
          <w:shd w:val="clear" w:color="auto" w:fill="auto"/>
        </w:rPr>
        <w:t xml:space="preserve">Skolverkets stödmaterial (2013) </w:t>
      </w:r>
      <w:r w:rsidRPr="00284ABB">
        <w:rPr>
          <w:i/>
          <w:iCs/>
          <w:shd w:val="clear" w:color="auto" w:fill="auto"/>
        </w:rPr>
        <w:t>Introduktionsprogrammet språkintroduktion</w:t>
      </w:r>
      <w:r w:rsidR="00F93BCE">
        <w:rPr>
          <w:i/>
          <w:iCs/>
          <w:shd w:val="clear" w:color="auto" w:fill="auto"/>
        </w:rPr>
        <w:t>.</w:t>
      </w:r>
      <w:r w:rsidR="00F93BCE">
        <w:rPr>
          <w:iCs/>
          <w:shd w:val="clear" w:color="auto" w:fill="auto"/>
        </w:rPr>
        <w:t xml:space="preserve"> </w:t>
      </w:r>
    </w:p>
    <w:p w:rsidR="00C472FF" w:rsidRPr="00BB70D5" w:rsidRDefault="00F93BCE" w:rsidP="00C472FF">
      <w:pPr>
        <w:rPr>
          <w:iCs/>
          <w:shd w:val="clear" w:color="auto" w:fill="auto"/>
        </w:rPr>
      </w:pPr>
      <w:r w:rsidRPr="00DB5958">
        <w:rPr>
          <w:iCs/>
          <w:sz w:val="20"/>
          <w:szCs w:val="20"/>
          <w:shd w:val="clear" w:color="auto" w:fill="auto"/>
        </w:rPr>
        <w:t xml:space="preserve">Hämtad 23 mars </w:t>
      </w:r>
      <w:r w:rsidR="00776E66" w:rsidRPr="00DB5958">
        <w:rPr>
          <w:iCs/>
          <w:sz w:val="20"/>
          <w:szCs w:val="20"/>
          <w:shd w:val="clear" w:color="auto" w:fill="auto"/>
        </w:rPr>
        <w:t xml:space="preserve">2016 </w:t>
      </w:r>
      <w:r w:rsidRPr="00DB5958">
        <w:rPr>
          <w:iCs/>
          <w:sz w:val="20"/>
          <w:szCs w:val="20"/>
          <w:shd w:val="clear" w:color="auto" w:fill="auto"/>
        </w:rPr>
        <w:t>från:</w:t>
      </w:r>
    </w:p>
    <w:p w:rsidR="00F93BCE" w:rsidRPr="00F93BCE" w:rsidRDefault="00731B6E" w:rsidP="00C472FF">
      <w:pPr>
        <w:rPr>
          <w:sz w:val="20"/>
          <w:szCs w:val="20"/>
          <w:shd w:val="clear" w:color="auto" w:fill="auto"/>
        </w:rPr>
      </w:pPr>
      <w:hyperlink r:id="rId24" w:history="1">
        <w:r w:rsidR="00F93BCE" w:rsidRPr="00F93BCE">
          <w:rPr>
            <w:rStyle w:val="Hyperlnk"/>
            <w:sz w:val="20"/>
            <w:szCs w:val="20"/>
            <w:shd w:val="clear" w:color="auto" w:fill="auto"/>
          </w:rPr>
          <w:t>http://www.skolverket.se/om-skolverket/publikationer/visa-enskild-publikation?_xurl_=http%3A%2F%2Fwww5.skolverket.se%2Fwtpub%2Fws%2Fskolbok%2Fwpubext%2Ftrycksak%2FBlob%2Fpdf3072.pdf%3Fk%3D3072</w:t>
        </w:r>
      </w:hyperlink>
    </w:p>
    <w:p w:rsidR="00F93BCE" w:rsidRDefault="00F93BCE" w:rsidP="00C472FF">
      <w:pPr>
        <w:rPr>
          <w:shd w:val="clear" w:color="auto" w:fill="auto"/>
        </w:rPr>
      </w:pPr>
    </w:p>
    <w:p w:rsidR="00C472FF" w:rsidRDefault="00C472FF" w:rsidP="00C472FF">
      <w:pPr>
        <w:rPr>
          <w:shd w:val="clear" w:color="auto" w:fill="auto"/>
        </w:rPr>
      </w:pPr>
      <w:r w:rsidRPr="00C60046">
        <w:rPr>
          <w:shd w:val="clear" w:color="auto" w:fill="auto"/>
        </w:rPr>
        <w:t>Skolverkets allmänna råd (SKOLFS 2013:180)</w:t>
      </w:r>
      <w:r>
        <w:rPr>
          <w:shd w:val="clear" w:color="auto" w:fill="auto"/>
        </w:rPr>
        <w:t xml:space="preserve"> </w:t>
      </w:r>
      <w:r w:rsidRPr="00724190">
        <w:rPr>
          <w:i/>
          <w:shd w:val="clear" w:color="auto" w:fill="auto"/>
        </w:rPr>
        <w:t>Arbete med studie- och yrkesvägledning.</w:t>
      </w:r>
      <w:r w:rsidRPr="00C60046">
        <w:rPr>
          <w:shd w:val="clear" w:color="auto" w:fill="auto"/>
        </w:rPr>
        <w:t xml:space="preserve"> </w:t>
      </w:r>
      <w:r w:rsidR="00F93BCE" w:rsidRPr="00DB5958">
        <w:rPr>
          <w:sz w:val="20"/>
          <w:szCs w:val="20"/>
          <w:shd w:val="clear" w:color="auto" w:fill="auto"/>
        </w:rPr>
        <w:t xml:space="preserve">Hämtad 23 mars </w:t>
      </w:r>
      <w:r w:rsidR="00776E66" w:rsidRPr="00DB5958">
        <w:rPr>
          <w:sz w:val="20"/>
          <w:szCs w:val="20"/>
          <w:shd w:val="clear" w:color="auto" w:fill="auto"/>
        </w:rPr>
        <w:t xml:space="preserve">2016 </w:t>
      </w:r>
      <w:r w:rsidR="00F93BCE" w:rsidRPr="00DB5958">
        <w:rPr>
          <w:sz w:val="20"/>
          <w:szCs w:val="20"/>
          <w:shd w:val="clear" w:color="auto" w:fill="auto"/>
        </w:rPr>
        <w:t>från:</w:t>
      </w:r>
    </w:p>
    <w:p w:rsidR="00C472FF" w:rsidRPr="00F93BCE" w:rsidRDefault="00731B6E" w:rsidP="00C472FF">
      <w:pPr>
        <w:rPr>
          <w:sz w:val="20"/>
          <w:szCs w:val="20"/>
          <w:shd w:val="clear" w:color="auto" w:fill="auto"/>
        </w:rPr>
      </w:pPr>
      <w:hyperlink r:id="rId25" w:history="1">
        <w:r w:rsidR="00F93BCE" w:rsidRPr="00F93BCE">
          <w:rPr>
            <w:rStyle w:val="Hyperlnk"/>
            <w:sz w:val="20"/>
            <w:szCs w:val="20"/>
            <w:shd w:val="clear" w:color="auto" w:fill="auto"/>
          </w:rPr>
          <w:t>http://www.skolverket.se/om-skolverket/publikationer/visa-enskild-publikation?_xurl_=http%3A%2F%2Fwww5.skolverket.se%2Fwtpub%2Fws%2Fskolbok%2Fwpubext%2Ftrycksak%2FBlob%2Fpdf3143.pdf%3Fk%3D3143</w:t>
        </w:r>
      </w:hyperlink>
    </w:p>
    <w:p w:rsidR="00F93BCE" w:rsidRDefault="00F93BCE" w:rsidP="00C472FF">
      <w:pPr>
        <w:rPr>
          <w:shd w:val="clear" w:color="auto" w:fill="auto"/>
        </w:rPr>
      </w:pPr>
    </w:p>
    <w:p w:rsidR="00C472FF" w:rsidRDefault="00C472FF" w:rsidP="00C472FF">
      <w:pPr>
        <w:rPr>
          <w:sz w:val="18"/>
        </w:rPr>
      </w:pPr>
      <w:r>
        <w:rPr>
          <w:shd w:val="clear" w:color="auto" w:fill="auto"/>
        </w:rPr>
        <w:t xml:space="preserve">Skolverket </w:t>
      </w:r>
      <w:r w:rsidRPr="001815C2">
        <w:rPr>
          <w:shd w:val="clear" w:color="auto" w:fill="auto"/>
        </w:rPr>
        <w:t xml:space="preserve">(2013) </w:t>
      </w:r>
      <w:r w:rsidRPr="001815C2">
        <w:rPr>
          <w:i/>
          <w:iCs/>
          <w:shd w:val="clear" w:color="auto" w:fill="auto"/>
        </w:rPr>
        <w:t>Studiehandledning på modersmål, att stödja kunskapsutvecklingen hos flerspråkiga elever.</w:t>
      </w:r>
      <w:r w:rsidRPr="001815C2">
        <w:rPr>
          <w:shd w:val="clear" w:color="auto" w:fill="auto"/>
        </w:rPr>
        <w:t xml:space="preserve"> </w:t>
      </w:r>
      <w:r w:rsidR="00776E66" w:rsidRPr="00DB5958">
        <w:rPr>
          <w:sz w:val="20"/>
          <w:szCs w:val="20"/>
          <w:shd w:val="clear" w:color="auto" w:fill="auto"/>
        </w:rPr>
        <w:t>Hämtad 23 mars 2016</w:t>
      </w:r>
      <w:r w:rsidRPr="00DB5958">
        <w:rPr>
          <w:sz w:val="20"/>
          <w:szCs w:val="20"/>
          <w:shd w:val="clear" w:color="auto" w:fill="auto"/>
        </w:rPr>
        <w:t xml:space="preserve"> från:</w:t>
      </w:r>
      <w:r w:rsidRPr="001815C2">
        <w:rPr>
          <w:shd w:val="clear" w:color="auto" w:fill="auto"/>
        </w:rPr>
        <w:t xml:space="preserve"> </w:t>
      </w:r>
      <w:hyperlink r:id="rId26" w:history="1">
        <w:r w:rsidRPr="001815C2">
          <w:rPr>
            <w:rStyle w:val="Hyperlnk"/>
            <w:sz w:val="18"/>
            <w:shd w:val="clear" w:color="auto" w:fill="auto"/>
          </w:rPr>
          <w:t>http://www.skolverket.se/publikationer?id=3038</w:t>
        </w:r>
      </w:hyperlink>
      <w:r w:rsidRPr="001815C2">
        <w:rPr>
          <w:sz w:val="18"/>
        </w:rPr>
        <w:t xml:space="preserve"> </w:t>
      </w:r>
    </w:p>
    <w:p w:rsidR="00F93BCE" w:rsidRDefault="00F93BCE" w:rsidP="001815C2">
      <w:pPr>
        <w:rPr>
          <w:sz w:val="20"/>
        </w:rPr>
      </w:pPr>
    </w:p>
    <w:p w:rsidR="00BB70D5" w:rsidRDefault="00F93BCE" w:rsidP="001815C2">
      <w:r>
        <w:rPr>
          <w:shd w:val="clear" w:color="auto" w:fill="auto"/>
        </w:rPr>
        <w:t>Skolverket</w:t>
      </w:r>
      <w:r w:rsidR="00724190">
        <w:rPr>
          <w:shd w:val="clear" w:color="auto" w:fill="auto"/>
        </w:rPr>
        <w:t>s a</w:t>
      </w:r>
      <w:r w:rsidR="007402DA">
        <w:rPr>
          <w:shd w:val="clear" w:color="auto" w:fill="auto"/>
        </w:rPr>
        <w:t xml:space="preserve">llmänna råd </w:t>
      </w:r>
      <w:r w:rsidR="00724190">
        <w:rPr>
          <w:shd w:val="clear" w:color="auto" w:fill="auto"/>
        </w:rPr>
        <w:t>(SKOLFS2014:40)</w:t>
      </w:r>
      <w:r w:rsidR="007402DA" w:rsidRPr="007402DA">
        <w:rPr>
          <w:i/>
          <w:shd w:val="clear" w:color="auto" w:fill="auto"/>
        </w:rPr>
        <w:t>Arbete med extra anpassningar, särskilt stöd och åtgärdsprogram</w:t>
      </w:r>
      <w:r w:rsidR="00724190">
        <w:rPr>
          <w:i/>
          <w:shd w:val="clear" w:color="auto" w:fill="auto"/>
        </w:rPr>
        <w:t>.</w:t>
      </w:r>
      <w:r w:rsidR="00776E66" w:rsidRPr="00DB5958">
        <w:rPr>
          <w:shd w:val="clear" w:color="auto" w:fill="auto"/>
        </w:rPr>
        <w:t xml:space="preserve"> </w:t>
      </w:r>
      <w:r w:rsidR="00776E66" w:rsidRPr="00DB5958">
        <w:rPr>
          <w:sz w:val="20"/>
          <w:szCs w:val="20"/>
          <w:shd w:val="clear" w:color="auto" w:fill="auto"/>
        </w:rPr>
        <w:t>Hämtat 23 mars 2016 från:</w:t>
      </w:r>
    </w:p>
    <w:p w:rsidR="007402DA" w:rsidRPr="00BB70D5" w:rsidRDefault="00731B6E" w:rsidP="001815C2">
      <w:hyperlink r:id="rId27" w:history="1">
        <w:r w:rsidR="00776E66" w:rsidRPr="00776E66">
          <w:rPr>
            <w:rStyle w:val="Hyperlnk"/>
            <w:sz w:val="20"/>
            <w:szCs w:val="20"/>
            <w:shd w:val="clear" w:color="auto" w:fill="auto"/>
          </w:rPr>
          <w:t>http://skolverket.se/regelverk/allmanna-rad/extra-anpassningar-1.196156</w:t>
        </w:r>
      </w:hyperlink>
    </w:p>
    <w:p w:rsidR="00776E66" w:rsidRPr="00776E66" w:rsidRDefault="00776E66" w:rsidP="001815C2">
      <w:pPr>
        <w:rPr>
          <w:sz w:val="20"/>
        </w:rPr>
      </w:pPr>
    </w:p>
    <w:p w:rsidR="00C472FF" w:rsidRPr="00BB70D5" w:rsidRDefault="00C472FF" w:rsidP="00C472FF">
      <w:pPr>
        <w:rPr>
          <w:rStyle w:val="Hyperlnk"/>
          <w:color w:val="auto"/>
          <w:sz w:val="22"/>
          <w:u w:val="none"/>
          <w:shd w:val="clear" w:color="auto" w:fill="auto"/>
        </w:rPr>
      </w:pPr>
      <w:r>
        <w:rPr>
          <w:shd w:val="clear" w:color="auto" w:fill="auto"/>
        </w:rPr>
        <w:t xml:space="preserve">Skolverket </w:t>
      </w:r>
      <w:r w:rsidRPr="00A851A8">
        <w:rPr>
          <w:shd w:val="clear" w:color="auto" w:fill="auto"/>
        </w:rPr>
        <w:t xml:space="preserve">(2013) </w:t>
      </w:r>
      <w:r w:rsidRPr="00A851A8">
        <w:rPr>
          <w:i/>
          <w:shd w:val="clear" w:color="auto" w:fill="auto"/>
        </w:rPr>
        <w:t>Nyanlända elever i fokus.</w:t>
      </w:r>
      <w:r w:rsidRPr="001815C2">
        <w:rPr>
          <w:sz w:val="22"/>
          <w:shd w:val="clear" w:color="auto" w:fill="auto"/>
        </w:rPr>
        <w:t xml:space="preserve"> </w:t>
      </w:r>
      <w:r w:rsidR="00776E66" w:rsidRPr="00DB5958">
        <w:rPr>
          <w:sz w:val="20"/>
          <w:szCs w:val="20"/>
          <w:shd w:val="clear" w:color="auto" w:fill="auto"/>
        </w:rPr>
        <w:t xml:space="preserve">Hämtad 23 mars 2016 </w:t>
      </w:r>
      <w:r w:rsidRPr="00DB5958">
        <w:rPr>
          <w:sz w:val="20"/>
          <w:szCs w:val="20"/>
          <w:shd w:val="clear" w:color="auto" w:fill="auto"/>
        </w:rPr>
        <w:t>från:</w:t>
      </w:r>
      <w:r w:rsidRPr="00DB5958">
        <w:rPr>
          <w:sz w:val="20"/>
          <w:szCs w:val="20"/>
        </w:rPr>
        <w:t xml:space="preserve"> </w:t>
      </w:r>
    </w:p>
    <w:p w:rsidR="00C472FF" w:rsidRPr="00776E66" w:rsidRDefault="00731B6E" w:rsidP="00C472FF">
      <w:pPr>
        <w:rPr>
          <w:iCs/>
          <w:sz w:val="20"/>
          <w:szCs w:val="20"/>
          <w:shd w:val="clear" w:color="auto" w:fill="auto"/>
        </w:rPr>
      </w:pPr>
      <w:hyperlink r:id="rId28" w:history="1">
        <w:r w:rsidR="00776E66" w:rsidRPr="00776E66">
          <w:rPr>
            <w:rStyle w:val="Hyperlnk"/>
            <w:iCs/>
            <w:sz w:val="20"/>
            <w:szCs w:val="20"/>
            <w:shd w:val="clear" w:color="auto" w:fill="auto"/>
          </w:rPr>
          <w:t>http://www.skolverket.se/om-skolverket/publikationer/visa-enskild-publikation?_xurl_=http%3A%2F%2Fwww5.skolverket.se%2Fwtpub%2Fws%2Fskolbok%2Fwpubext%2Ftrycksak%2FRecord%3Fk%3D3173</w:t>
        </w:r>
      </w:hyperlink>
    </w:p>
    <w:p w:rsidR="00776E66" w:rsidRDefault="00776E66" w:rsidP="00C472FF">
      <w:pPr>
        <w:rPr>
          <w:iCs/>
          <w:shd w:val="clear" w:color="auto" w:fill="auto"/>
        </w:rPr>
      </w:pPr>
    </w:p>
    <w:p w:rsidR="00DB5958" w:rsidRDefault="00C472FF" w:rsidP="00776E66">
      <w:pPr>
        <w:rPr>
          <w:shd w:val="clear" w:color="auto" w:fill="auto"/>
        </w:rPr>
      </w:pPr>
      <w:r>
        <w:rPr>
          <w:iCs/>
          <w:shd w:val="clear" w:color="auto" w:fill="auto"/>
        </w:rPr>
        <w:t xml:space="preserve">Skolverket (2015) Rapport 422. </w:t>
      </w:r>
      <w:r w:rsidRPr="00FC42E8">
        <w:rPr>
          <w:i/>
          <w:iCs/>
          <w:shd w:val="clear" w:color="auto" w:fill="auto"/>
        </w:rPr>
        <w:t>Undervisningstid och heltidsstudier i gymnasieskolan.</w:t>
      </w:r>
      <w:r w:rsidR="00776E66" w:rsidRPr="00DB5958">
        <w:rPr>
          <w:shd w:val="clear" w:color="auto" w:fill="auto"/>
        </w:rPr>
        <w:t xml:space="preserve"> </w:t>
      </w:r>
    </w:p>
    <w:p w:rsidR="00C472FF" w:rsidRPr="00BB70D5" w:rsidRDefault="00776E66" w:rsidP="00C472FF">
      <w:pPr>
        <w:rPr>
          <w:sz w:val="20"/>
        </w:rPr>
      </w:pPr>
      <w:r w:rsidRPr="00DB5958">
        <w:rPr>
          <w:sz w:val="20"/>
          <w:szCs w:val="20"/>
          <w:shd w:val="clear" w:color="auto" w:fill="auto"/>
        </w:rPr>
        <w:t>Hämtad 23 mars 2016 från:</w:t>
      </w:r>
      <w:r w:rsidRPr="00BB70D5">
        <w:rPr>
          <w:sz w:val="22"/>
          <w:shd w:val="clear" w:color="auto" w:fill="auto"/>
        </w:rPr>
        <w:t xml:space="preserve"> </w:t>
      </w:r>
      <w:hyperlink r:id="rId29" w:history="1">
        <w:r w:rsidRPr="009D1420">
          <w:rPr>
            <w:rStyle w:val="Hyperlnk"/>
            <w:iCs/>
            <w:sz w:val="20"/>
            <w:szCs w:val="20"/>
            <w:shd w:val="clear" w:color="auto" w:fill="auto"/>
          </w:rPr>
          <w:t>http://www.skolverket.se/om-skolverket/publikationer/visa-enskild-publikation?_xurl_=http%3A%2F%2Fwww5.skolverket.se%2Fwtpub%2Fws%2Fskolbok%2Fwpubext%2Ftrycksak%2FRecord%3Fk%3D3485</w:t>
        </w:r>
      </w:hyperlink>
    </w:p>
    <w:p w:rsidR="00776E66" w:rsidRPr="002D5762" w:rsidRDefault="00776E66" w:rsidP="00C472FF">
      <w:pPr>
        <w:rPr>
          <w:iCs/>
          <w:shd w:val="clear" w:color="auto" w:fill="auto"/>
        </w:rPr>
      </w:pPr>
    </w:p>
    <w:p w:rsidR="00776E66" w:rsidRDefault="002C02AE" w:rsidP="001815C2">
      <w:pPr>
        <w:rPr>
          <w:i/>
          <w:shd w:val="clear" w:color="auto" w:fill="auto"/>
        </w:rPr>
      </w:pPr>
      <w:r w:rsidRPr="002C02AE">
        <w:rPr>
          <w:shd w:val="clear" w:color="auto" w:fill="auto"/>
        </w:rPr>
        <w:t xml:space="preserve">Skolverkets allmänna råd(SKOLFS 2016:2) </w:t>
      </w:r>
      <w:r w:rsidRPr="002C02AE">
        <w:rPr>
          <w:i/>
          <w:shd w:val="clear" w:color="auto" w:fill="auto"/>
        </w:rPr>
        <w:t>Utbildning för nyanlända elever</w:t>
      </w:r>
      <w:r w:rsidR="00776E66">
        <w:rPr>
          <w:i/>
          <w:shd w:val="clear" w:color="auto" w:fill="auto"/>
        </w:rPr>
        <w:t xml:space="preserve">. </w:t>
      </w:r>
    </w:p>
    <w:p w:rsidR="00284ABB" w:rsidRPr="00BB70D5" w:rsidRDefault="00776E66" w:rsidP="001815C2">
      <w:pPr>
        <w:rPr>
          <w:sz w:val="20"/>
          <w:szCs w:val="20"/>
        </w:rPr>
      </w:pPr>
      <w:r w:rsidRPr="00776E66">
        <w:rPr>
          <w:sz w:val="20"/>
          <w:szCs w:val="20"/>
          <w:shd w:val="clear" w:color="auto" w:fill="auto"/>
        </w:rPr>
        <w:t>Hämtad den 7 mars 2016 från:</w:t>
      </w:r>
      <w:r w:rsidR="00BB70D5">
        <w:rPr>
          <w:sz w:val="20"/>
          <w:szCs w:val="20"/>
        </w:rPr>
        <w:t xml:space="preserve"> </w:t>
      </w:r>
      <w:hyperlink r:id="rId30" w:history="1">
        <w:r w:rsidR="00D41F9B" w:rsidRPr="006E24E7">
          <w:rPr>
            <w:rStyle w:val="Hyperlnk"/>
            <w:sz w:val="20"/>
            <w:szCs w:val="20"/>
            <w:shd w:val="clear" w:color="auto" w:fill="auto"/>
          </w:rPr>
          <w:t>http://www.skolverket.se/om-skolverket/publikationer/visa-enskild-publikation?_xurl_=http%3A%2F%2Fwww5.skolverket.se%2Fwtpub%2Fws%2Fskolbok%2Fwpubext%2Ftrycksak%2FBlob%2Fpdf3576.pdf%3Fk%3D3576</w:t>
        </w:r>
      </w:hyperlink>
    </w:p>
    <w:p w:rsidR="00776E66" w:rsidRDefault="00776E66" w:rsidP="00AD5B21">
      <w:pPr>
        <w:pStyle w:val="Fotnotstext"/>
        <w:rPr>
          <w:sz w:val="24"/>
          <w:szCs w:val="24"/>
          <w:shd w:val="clear" w:color="auto" w:fill="auto"/>
        </w:rPr>
      </w:pPr>
    </w:p>
    <w:p w:rsidR="00A851A8" w:rsidRDefault="0053218A" w:rsidP="00AD5B21">
      <w:pPr>
        <w:pStyle w:val="Fotnotstext"/>
        <w:rPr>
          <w:shd w:val="clear" w:color="auto" w:fill="auto"/>
        </w:rPr>
      </w:pPr>
      <w:r w:rsidRPr="00A851A8">
        <w:rPr>
          <w:sz w:val="24"/>
          <w:szCs w:val="24"/>
          <w:shd w:val="clear" w:color="auto" w:fill="auto"/>
        </w:rPr>
        <w:t xml:space="preserve">Socialstyrelsen (2013) </w:t>
      </w:r>
      <w:r w:rsidRPr="00A851A8">
        <w:rPr>
          <w:i/>
          <w:sz w:val="24"/>
          <w:szCs w:val="24"/>
          <w:shd w:val="clear" w:color="auto" w:fill="auto"/>
        </w:rPr>
        <w:t>Ensamkommande barns och ungas behov- En kartläggning</w:t>
      </w:r>
      <w:r w:rsidRPr="00A851A8">
        <w:rPr>
          <w:sz w:val="24"/>
          <w:szCs w:val="24"/>
          <w:shd w:val="clear" w:color="auto" w:fill="auto"/>
        </w:rPr>
        <w:t>.</w:t>
      </w:r>
      <w:r w:rsidRPr="001815C2">
        <w:rPr>
          <w:shd w:val="clear" w:color="auto" w:fill="auto"/>
        </w:rPr>
        <w:t xml:space="preserve"> </w:t>
      </w:r>
    </w:p>
    <w:p w:rsidR="00776E66" w:rsidRDefault="00DB5958" w:rsidP="00AD5B21">
      <w:pPr>
        <w:pStyle w:val="Fotnotstext"/>
        <w:rPr>
          <w:sz w:val="18"/>
        </w:rPr>
      </w:pPr>
      <w:r>
        <w:rPr>
          <w:shd w:val="clear" w:color="auto" w:fill="auto"/>
        </w:rPr>
        <w:t xml:space="preserve">Hämtat </w:t>
      </w:r>
      <w:r w:rsidR="00776E66">
        <w:rPr>
          <w:shd w:val="clear" w:color="auto" w:fill="auto"/>
        </w:rPr>
        <w:t xml:space="preserve">23 mars </w:t>
      </w:r>
      <w:r w:rsidR="0053218A" w:rsidRPr="001815C2">
        <w:rPr>
          <w:shd w:val="clear" w:color="auto" w:fill="auto"/>
        </w:rPr>
        <w:t>20</w:t>
      </w:r>
      <w:r w:rsidR="00776E66">
        <w:rPr>
          <w:shd w:val="clear" w:color="auto" w:fill="auto"/>
        </w:rPr>
        <w:t>16</w:t>
      </w:r>
      <w:r w:rsidR="0053218A" w:rsidRPr="001815C2">
        <w:rPr>
          <w:shd w:val="clear" w:color="auto" w:fill="auto"/>
        </w:rPr>
        <w:t xml:space="preserve"> från:</w:t>
      </w:r>
      <w:r w:rsidR="0053218A" w:rsidRPr="00776E66">
        <w:rPr>
          <w:sz w:val="18"/>
          <w:shd w:val="clear" w:color="auto" w:fill="auto"/>
        </w:rPr>
        <w:t xml:space="preserve"> </w:t>
      </w:r>
      <w:hyperlink r:id="rId31" w:history="1">
        <w:r w:rsidR="00776E66" w:rsidRPr="00776E66">
          <w:rPr>
            <w:rStyle w:val="Hyperlnk"/>
            <w:sz w:val="18"/>
            <w:shd w:val="clear" w:color="auto" w:fill="auto"/>
          </w:rPr>
          <w:t>http://www.socialstyrelsen.se/publikationer2013/2013-11-37</w:t>
        </w:r>
      </w:hyperlink>
    </w:p>
    <w:p w:rsidR="00776E66" w:rsidRPr="00776E66" w:rsidRDefault="00776E66" w:rsidP="00AD5B21">
      <w:pPr>
        <w:pStyle w:val="Fotnotstext"/>
      </w:pPr>
    </w:p>
    <w:p w:rsidR="00A851A8" w:rsidRPr="00DB5958" w:rsidRDefault="00C472FF" w:rsidP="0079453B">
      <w:pPr>
        <w:pStyle w:val="Fotnotstext"/>
        <w:rPr>
          <w:i/>
          <w:sz w:val="24"/>
          <w:szCs w:val="24"/>
          <w:shd w:val="clear" w:color="auto" w:fill="auto"/>
        </w:rPr>
      </w:pPr>
      <w:r>
        <w:rPr>
          <w:sz w:val="24"/>
          <w:szCs w:val="24"/>
          <w:shd w:val="clear" w:color="auto" w:fill="auto"/>
        </w:rPr>
        <w:t xml:space="preserve">Socialstyrelsen </w:t>
      </w:r>
      <w:r w:rsidR="00547C26" w:rsidRPr="00A851A8">
        <w:rPr>
          <w:sz w:val="24"/>
          <w:szCs w:val="24"/>
          <w:shd w:val="clear" w:color="auto" w:fill="auto"/>
        </w:rPr>
        <w:t xml:space="preserve">(2015) </w:t>
      </w:r>
      <w:r w:rsidR="00547C26" w:rsidRPr="00A851A8">
        <w:rPr>
          <w:i/>
          <w:sz w:val="24"/>
          <w:szCs w:val="24"/>
          <w:shd w:val="clear" w:color="auto" w:fill="auto"/>
        </w:rPr>
        <w:t>Ett gemensamt ansvar för ensamkommande barn och ungdomar, maj 2015.</w:t>
      </w:r>
      <w:r w:rsidR="00DB5958">
        <w:rPr>
          <w:i/>
          <w:sz w:val="24"/>
          <w:szCs w:val="24"/>
          <w:shd w:val="clear" w:color="auto" w:fill="auto"/>
        </w:rPr>
        <w:t xml:space="preserve"> </w:t>
      </w:r>
      <w:r w:rsidR="00DB5958">
        <w:rPr>
          <w:shd w:val="clear" w:color="auto" w:fill="auto"/>
        </w:rPr>
        <w:t>Hämtat 23 mars 2016</w:t>
      </w:r>
      <w:r w:rsidR="00547C26" w:rsidRPr="00AD5B21">
        <w:rPr>
          <w:shd w:val="clear" w:color="auto" w:fill="auto"/>
        </w:rPr>
        <w:t xml:space="preserve"> från:</w:t>
      </w:r>
      <w:r w:rsidR="0053218A" w:rsidRPr="00DB5958">
        <w:rPr>
          <w:sz w:val="18"/>
          <w:shd w:val="clear" w:color="auto" w:fill="auto"/>
        </w:rPr>
        <w:t xml:space="preserve"> </w:t>
      </w:r>
      <w:hyperlink r:id="rId32" w:history="1">
        <w:r w:rsidR="00DB5958" w:rsidRPr="00DB5958">
          <w:rPr>
            <w:rStyle w:val="Hyperlnk"/>
            <w:shd w:val="clear" w:color="auto" w:fill="FFFFFF"/>
          </w:rPr>
          <w:t>http://www.socialstyrelsen.se/publikationer2012/ett-gemensamt-ansvar-for-ensamkommande-barn-och-ungdomar</w:t>
        </w:r>
      </w:hyperlink>
    </w:p>
    <w:p w:rsidR="00DB5958" w:rsidRDefault="00DB5958" w:rsidP="0079453B">
      <w:pPr>
        <w:pStyle w:val="Fotnotstext"/>
        <w:rPr>
          <w:sz w:val="24"/>
          <w:szCs w:val="24"/>
          <w:shd w:val="clear" w:color="auto" w:fill="FFFFFF"/>
        </w:rPr>
      </w:pPr>
    </w:p>
    <w:p w:rsidR="00A57536" w:rsidRPr="00C472FF" w:rsidRDefault="00A57536" w:rsidP="0079453B">
      <w:pPr>
        <w:pStyle w:val="Fotnotstext"/>
        <w:rPr>
          <w:sz w:val="24"/>
          <w:szCs w:val="24"/>
        </w:rPr>
      </w:pPr>
      <w:r w:rsidRPr="00A57536">
        <w:rPr>
          <w:sz w:val="24"/>
          <w:szCs w:val="24"/>
          <w:shd w:val="clear" w:color="auto" w:fill="FFFFFF"/>
        </w:rPr>
        <w:lastRenderedPageBreak/>
        <w:t>Sundelin, Åsa</w:t>
      </w:r>
      <w:r w:rsidR="00C472FF">
        <w:rPr>
          <w:sz w:val="24"/>
          <w:szCs w:val="24"/>
          <w:shd w:val="clear" w:color="auto" w:fill="FFFFFF"/>
        </w:rPr>
        <w:t xml:space="preserve"> </w:t>
      </w:r>
      <w:r w:rsidRPr="00A57536">
        <w:rPr>
          <w:sz w:val="24"/>
          <w:szCs w:val="24"/>
          <w:shd w:val="clear" w:color="auto" w:fill="FFFFFF"/>
        </w:rPr>
        <w:t xml:space="preserve">(2016) </w:t>
      </w:r>
      <w:r w:rsidRPr="00A851A8">
        <w:rPr>
          <w:i/>
          <w:sz w:val="24"/>
          <w:szCs w:val="24"/>
          <w:shd w:val="clear" w:color="auto" w:fill="FFFFFF"/>
        </w:rPr>
        <w:t>Att skapa framtid- En analys av interaktionen i studie- och yrkesvägledande samtal med unga i migration</w:t>
      </w:r>
      <w:r>
        <w:rPr>
          <w:sz w:val="24"/>
          <w:szCs w:val="24"/>
          <w:shd w:val="clear" w:color="auto" w:fill="FFFFFF"/>
        </w:rPr>
        <w:t>.</w:t>
      </w:r>
      <w:r w:rsidR="00C472FF" w:rsidRPr="00C472FF">
        <w:rPr>
          <w:rFonts w:ascii="Verdana" w:hAnsi="Verdana"/>
          <w:sz w:val="18"/>
          <w:szCs w:val="18"/>
          <w:shd w:val="clear" w:color="auto" w:fill="auto"/>
        </w:rPr>
        <w:t xml:space="preserve"> </w:t>
      </w:r>
      <w:r w:rsidR="00C472FF" w:rsidRPr="00C472FF">
        <w:rPr>
          <w:sz w:val="24"/>
          <w:szCs w:val="24"/>
          <w:shd w:val="clear" w:color="auto" w:fill="auto"/>
        </w:rPr>
        <w:t>Stockholm: Institutionen för pedagogik och didaktik, Stockholms universitet</w:t>
      </w:r>
      <w:r w:rsidR="00C472FF">
        <w:rPr>
          <w:sz w:val="24"/>
          <w:szCs w:val="24"/>
          <w:shd w:val="clear" w:color="auto" w:fill="auto"/>
        </w:rPr>
        <w:t>.</w:t>
      </w:r>
    </w:p>
    <w:p w:rsidR="00A851A8" w:rsidRPr="00C472FF" w:rsidRDefault="00A851A8" w:rsidP="0079453B">
      <w:pPr>
        <w:rPr>
          <w:rStyle w:val="st"/>
          <w:color w:val="222222"/>
          <w:shd w:val="clear" w:color="auto" w:fill="FFFFFF" w:themeFill="background1"/>
        </w:rPr>
      </w:pPr>
    </w:p>
    <w:p w:rsidR="00A851A8" w:rsidRPr="00A851A8" w:rsidRDefault="005F550B" w:rsidP="0079453B">
      <w:pPr>
        <w:rPr>
          <w:rStyle w:val="Betoning"/>
          <w:rFonts w:cstheme="minorHAnsi"/>
          <w:b w:val="0"/>
          <w:color w:val="222222"/>
          <w:shd w:val="clear" w:color="auto" w:fill="FFFFFF" w:themeFill="background1"/>
        </w:rPr>
      </w:pPr>
      <w:r w:rsidRPr="00A851A8">
        <w:rPr>
          <w:rStyle w:val="st"/>
          <w:rFonts w:cstheme="minorHAnsi"/>
          <w:color w:val="222222"/>
          <w:shd w:val="clear" w:color="auto" w:fill="FFFFFF" w:themeFill="background1"/>
        </w:rPr>
        <w:t>Svensk författningssamling (2010)</w:t>
      </w:r>
      <w:r w:rsidR="00A23407" w:rsidRPr="00A851A8">
        <w:rPr>
          <w:rStyle w:val="st"/>
          <w:rFonts w:cstheme="minorHAnsi"/>
          <w:color w:val="222222"/>
          <w:shd w:val="clear" w:color="auto" w:fill="FFFFFF" w:themeFill="background1"/>
        </w:rPr>
        <w:t xml:space="preserve"> </w:t>
      </w:r>
      <w:r w:rsidR="00A23407" w:rsidRPr="00A851A8">
        <w:rPr>
          <w:rStyle w:val="st"/>
          <w:rFonts w:cstheme="minorHAnsi"/>
          <w:i/>
          <w:color w:val="222222"/>
          <w:shd w:val="clear" w:color="auto" w:fill="FFFFFF" w:themeFill="background1"/>
        </w:rPr>
        <w:t>Skollagen</w:t>
      </w:r>
      <w:r w:rsidR="00A23407" w:rsidRPr="00A851A8">
        <w:rPr>
          <w:rStyle w:val="st"/>
          <w:rFonts w:cstheme="minorHAnsi"/>
          <w:b/>
          <w:i/>
          <w:color w:val="222222"/>
          <w:shd w:val="clear" w:color="auto" w:fill="FFFFFF" w:themeFill="background1"/>
        </w:rPr>
        <w:t xml:space="preserve"> </w:t>
      </w:r>
      <w:r w:rsidR="00A23407" w:rsidRPr="00A851A8">
        <w:rPr>
          <w:rStyle w:val="Betoning"/>
          <w:rFonts w:cstheme="minorHAnsi"/>
          <w:b w:val="0"/>
          <w:i/>
          <w:color w:val="222222"/>
          <w:shd w:val="clear" w:color="auto" w:fill="FFFFFF" w:themeFill="background1"/>
        </w:rPr>
        <w:t>2010:800</w:t>
      </w:r>
      <w:r w:rsidR="00A23407" w:rsidRPr="00A851A8">
        <w:rPr>
          <w:rStyle w:val="Betoning"/>
          <w:rFonts w:cstheme="minorHAnsi"/>
          <w:b w:val="0"/>
          <w:color w:val="222222"/>
          <w:shd w:val="clear" w:color="auto" w:fill="FFFFFF" w:themeFill="background1"/>
        </w:rPr>
        <w:t xml:space="preserve">. </w:t>
      </w:r>
    </w:p>
    <w:p w:rsidR="00DB5958" w:rsidRPr="00BB70D5" w:rsidRDefault="00DB5958" w:rsidP="0079453B">
      <w:pPr>
        <w:rPr>
          <w:sz w:val="20"/>
          <w:szCs w:val="20"/>
        </w:rPr>
      </w:pPr>
      <w:r w:rsidRPr="00DB5958">
        <w:rPr>
          <w:rStyle w:val="Betoning"/>
          <w:rFonts w:cstheme="minorHAnsi"/>
          <w:b w:val="0"/>
          <w:color w:val="222222"/>
          <w:sz w:val="20"/>
          <w:szCs w:val="20"/>
          <w:shd w:val="clear" w:color="auto" w:fill="FFFFFF" w:themeFill="background1"/>
        </w:rPr>
        <w:t>Hämtad 23 mars 2016</w:t>
      </w:r>
      <w:r w:rsidR="00A23407" w:rsidRPr="00DB5958">
        <w:rPr>
          <w:rStyle w:val="Betoning"/>
          <w:rFonts w:cstheme="minorHAnsi"/>
          <w:b w:val="0"/>
          <w:color w:val="222222"/>
          <w:sz w:val="20"/>
          <w:szCs w:val="20"/>
          <w:shd w:val="clear" w:color="auto" w:fill="FFFFFF" w:themeFill="background1"/>
        </w:rPr>
        <w:t xml:space="preserve"> från:</w:t>
      </w:r>
      <w:r w:rsidR="00A23407" w:rsidRPr="00DB5958">
        <w:rPr>
          <w:b/>
          <w:sz w:val="20"/>
          <w:szCs w:val="20"/>
          <w:shd w:val="clear" w:color="auto" w:fill="FFFFFF" w:themeFill="background1"/>
        </w:rPr>
        <w:t xml:space="preserve"> </w:t>
      </w:r>
      <w:hyperlink r:id="rId33" w:history="1">
        <w:r w:rsidRPr="009D1420">
          <w:rPr>
            <w:rStyle w:val="Hyperlnk"/>
            <w:sz w:val="20"/>
            <w:szCs w:val="20"/>
            <w:shd w:val="clear" w:color="auto" w:fill="auto"/>
          </w:rPr>
          <w:t>http://www.riksdagen.se/sv/Dokument-Lagar/Lagar/Svenskforfattningssamling/Skollag-2010800_sfs-2010-800/?bet=2010:800</w:t>
        </w:r>
      </w:hyperlink>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0745B7" w:rsidRDefault="000745B7" w:rsidP="008610F4">
      <w:pPr>
        <w:rPr>
          <w:color w:val="1F497D" w:themeColor="text2"/>
          <w:sz w:val="20"/>
          <w:szCs w:val="20"/>
        </w:rPr>
      </w:pPr>
    </w:p>
    <w:p w:rsidR="00F24B49" w:rsidRPr="008610F4" w:rsidRDefault="00F24B49" w:rsidP="008610F4">
      <w:r w:rsidRPr="000B7672">
        <w:rPr>
          <w:color w:val="4F81BD" w:themeColor="accent1"/>
          <w:sz w:val="28"/>
          <w:szCs w:val="28"/>
          <w:shd w:val="clear" w:color="auto" w:fill="auto"/>
        </w:rPr>
        <w:lastRenderedPageBreak/>
        <w:t>C</w:t>
      </w:r>
      <w:r w:rsidR="00A23407" w:rsidRPr="000B7672">
        <w:rPr>
          <w:color w:val="4F81BD" w:themeColor="accent1"/>
          <w:sz w:val="28"/>
          <w:szCs w:val="28"/>
          <w:shd w:val="clear" w:color="auto" w:fill="auto"/>
        </w:rPr>
        <w:t>hecklista</w:t>
      </w:r>
      <w:r w:rsidR="00A23407" w:rsidRPr="001256B8">
        <w:rPr>
          <w:color w:val="4F81BD" w:themeColor="accent1"/>
          <w:sz w:val="28"/>
          <w:szCs w:val="28"/>
        </w:rPr>
        <w:t xml:space="preserve"> </w:t>
      </w:r>
    </w:p>
    <w:p w:rsidR="00A23407" w:rsidRDefault="00A23407" w:rsidP="009A564D">
      <w:pPr>
        <w:pStyle w:val="Rubrik1"/>
        <w:rPr>
          <w:b w:val="0"/>
          <w:color w:val="4F81BD" w:themeColor="accent1"/>
          <w:sz w:val="28"/>
          <w:szCs w:val="28"/>
          <w:shd w:val="clear" w:color="auto" w:fill="auto"/>
        </w:rPr>
      </w:pPr>
      <w:r w:rsidRPr="000B7672">
        <w:rPr>
          <w:b w:val="0"/>
          <w:color w:val="4F81BD" w:themeColor="accent1"/>
          <w:sz w:val="28"/>
          <w:szCs w:val="28"/>
          <w:shd w:val="clear" w:color="auto" w:fill="auto"/>
        </w:rPr>
        <w:t>Göteborgs Stads riktlinjer för nyanlända elevers rätt till utbildning</w:t>
      </w:r>
    </w:p>
    <w:p w:rsidR="00DD02BD" w:rsidRPr="002A423B" w:rsidRDefault="00DD02BD" w:rsidP="00DD02BD">
      <w:pPr>
        <w:pStyle w:val="Rubrik1"/>
        <w:rPr>
          <w:b w:val="0"/>
          <w:color w:val="4F81BD" w:themeColor="accent1"/>
          <w:sz w:val="28"/>
          <w:szCs w:val="28"/>
        </w:rPr>
      </w:pPr>
      <w:r w:rsidRPr="002A423B">
        <w:rPr>
          <w:b w:val="0"/>
          <w:color w:val="4F81BD" w:themeColor="accent1"/>
          <w:sz w:val="28"/>
          <w:szCs w:val="28"/>
          <w:shd w:val="clear" w:color="auto" w:fill="auto"/>
        </w:rPr>
        <w:t>Mottagande</w:t>
      </w:r>
    </w:p>
    <w:tbl>
      <w:tblPr>
        <w:tblStyle w:val="Tabellrutnt"/>
        <w:tblW w:w="0" w:type="auto"/>
        <w:tblLook w:val="04A0" w:firstRow="1" w:lastRow="0" w:firstColumn="1" w:lastColumn="0" w:noHBand="0" w:noVBand="1"/>
      </w:tblPr>
      <w:tblGrid>
        <w:gridCol w:w="4644"/>
        <w:gridCol w:w="4536"/>
      </w:tblGrid>
      <w:tr w:rsidR="00DD02BD" w:rsidRPr="005F550B" w:rsidTr="002841F8">
        <w:tc>
          <w:tcPr>
            <w:tcW w:w="4644" w:type="dxa"/>
            <w:tcBorders>
              <w:top w:val="single" w:sz="4" w:space="0" w:color="auto"/>
            </w:tcBorders>
            <w:shd w:val="clear" w:color="auto" w:fill="DBE5F1" w:themeFill="accent1" w:themeFillTint="33"/>
          </w:tcPr>
          <w:p w:rsidR="00DD02BD" w:rsidRPr="005F550B" w:rsidRDefault="00DD02BD" w:rsidP="002841F8">
            <w:pPr>
              <w:ind w:left="644"/>
              <w:contextualSpacing/>
              <w:rPr>
                <w:rFonts w:ascii="Arial" w:hAnsi="Arial" w:cs="Arial"/>
                <w:b/>
                <w:sz w:val="20"/>
                <w:szCs w:val="20"/>
              </w:rPr>
            </w:pPr>
            <w:r w:rsidRPr="00FE0AD8">
              <w:rPr>
                <w:rFonts w:ascii="Arial" w:hAnsi="Arial" w:cs="Arial"/>
                <w:b/>
                <w:sz w:val="20"/>
                <w:szCs w:val="20"/>
              </w:rPr>
              <w:t>INSATS</w:t>
            </w:r>
          </w:p>
        </w:tc>
        <w:tc>
          <w:tcPr>
            <w:tcW w:w="4536" w:type="dxa"/>
            <w:tcBorders>
              <w:top w:val="single" w:sz="4" w:space="0" w:color="auto"/>
            </w:tcBorders>
            <w:shd w:val="clear" w:color="auto" w:fill="DBE5F1" w:themeFill="accent1" w:themeFillTint="33"/>
          </w:tcPr>
          <w:p w:rsidR="00DD02BD" w:rsidRPr="005F550B" w:rsidRDefault="00DD02BD" w:rsidP="002841F8">
            <w:pPr>
              <w:ind w:left="644"/>
              <w:contextualSpacing/>
              <w:rPr>
                <w:rFonts w:ascii="Arial" w:hAnsi="Arial" w:cs="Arial"/>
                <w:b/>
                <w:sz w:val="20"/>
                <w:szCs w:val="20"/>
              </w:rPr>
            </w:pPr>
            <w:r w:rsidRPr="00FE0AD8">
              <w:rPr>
                <w:rFonts w:ascii="Arial" w:hAnsi="Arial" w:cs="Arial"/>
                <w:b/>
                <w:sz w:val="20"/>
                <w:szCs w:val="20"/>
              </w:rPr>
              <w:t>ANSVAR</w:t>
            </w:r>
          </w:p>
        </w:tc>
      </w:tr>
      <w:tr w:rsidR="00DD02BD" w:rsidRPr="00F17390" w:rsidTr="00AC2EA9">
        <w:tc>
          <w:tcPr>
            <w:tcW w:w="4644" w:type="dxa"/>
            <w:tcBorders>
              <w:top w:val="single" w:sz="4" w:space="0" w:color="auto"/>
            </w:tcBorders>
            <w:shd w:val="clear" w:color="auto" w:fill="auto"/>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Nyanlända ungdomar samt deras vårdnadsh</w:t>
            </w:r>
            <w:r w:rsidR="00510A06" w:rsidRPr="00E673EB">
              <w:rPr>
                <w:rFonts w:ascii="Times New Roman" w:hAnsi="Times New Roman"/>
                <w:shd w:val="clear" w:color="auto" w:fill="auto"/>
              </w:rPr>
              <w:t xml:space="preserve">avare får </w:t>
            </w:r>
            <w:r w:rsidRPr="00E673EB">
              <w:rPr>
                <w:rFonts w:ascii="Times New Roman" w:hAnsi="Times New Roman"/>
                <w:shd w:val="clear" w:color="auto" w:fill="auto"/>
              </w:rPr>
              <w:t>lättillgänglig och översatt information om</w:t>
            </w:r>
            <w:r w:rsidRPr="00E673EB">
              <w:rPr>
                <w:rFonts w:ascii="Times New Roman" w:hAnsi="Times New Roman"/>
              </w:rPr>
              <w:t xml:space="preserve"> </w:t>
            </w:r>
            <w:r w:rsidRPr="00E673EB">
              <w:rPr>
                <w:rFonts w:ascii="Times New Roman" w:hAnsi="Times New Roman"/>
                <w:shd w:val="clear" w:color="auto" w:fill="auto"/>
              </w:rPr>
              <w:t>gymnasieutbildningen och hur anmälan till dit ska ske.</w:t>
            </w:r>
          </w:p>
        </w:tc>
        <w:tc>
          <w:tcPr>
            <w:tcW w:w="4536" w:type="dxa"/>
            <w:tcBorders>
              <w:top w:val="single" w:sz="4" w:space="0" w:color="auto"/>
            </w:tcBorders>
            <w:shd w:val="clear" w:color="auto" w:fill="auto"/>
          </w:tcPr>
          <w:p w:rsidR="00DD02BD" w:rsidRPr="00E673EB" w:rsidRDefault="00DD02BD" w:rsidP="0079210B">
            <w:pPr>
              <w:spacing w:afterLines="60" w:after="144"/>
            </w:pPr>
            <w:r w:rsidRPr="00E673EB">
              <w:rPr>
                <w:shd w:val="clear" w:color="auto" w:fill="auto"/>
              </w:rPr>
              <w:t>Huvudman</w:t>
            </w:r>
          </w:p>
        </w:tc>
      </w:tr>
      <w:tr w:rsidR="00DD02BD" w:rsidRPr="00F17390" w:rsidTr="002841F8">
        <w:tc>
          <w:tcPr>
            <w:tcW w:w="4644" w:type="dxa"/>
            <w:tcBorders>
              <w:top w:val="single" w:sz="4" w:space="0" w:color="auto"/>
            </w:tcBorders>
          </w:tcPr>
          <w:p w:rsidR="00DD02BD" w:rsidRPr="00E673EB" w:rsidRDefault="00DD02BD" w:rsidP="002841F8">
            <w:r w:rsidRPr="00E673EB">
              <w:rPr>
                <w:shd w:val="clear" w:color="auto" w:fill="auto"/>
              </w:rPr>
              <w:t>Huvudman bör regelbundet förvissa sig om att rektor för en skolenhet har tillräckliga resurser för att leva upp till bestämmelserna</w:t>
            </w:r>
            <w:r w:rsidRPr="00E673EB">
              <w:t xml:space="preserve"> </w:t>
            </w:r>
            <w:r w:rsidRPr="00E673EB">
              <w:rPr>
                <w:shd w:val="clear" w:color="auto" w:fill="auto"/>
              </w:rPr>
              <w:t>om mottagande av och den fortsatta utbildningen för nyanlända elever för att vid behov kunna omfördela</w:t>
            </w:r>
            <w:r w:rsidRPr="00E673EB">
              <w:t xml:space="preserve"> </w:t>
            </w:r>
            <w:r w:rsidRPr="00E673EB">
              <w:rPr>
                <w:shd w:val="clear" w:color="auto" w:fill="auto"/>
              </w:rPr>
              <w:t>resurserna mellan skolenheterna.</w:t>
            </w:r>
          </w:p>
          <w:p w:rsidR="00DD02BD" w:rsidRPr="00E673EB" w:rsidRDefault="00DD02BD" w:rsidP="0079210B">
            <w:pPr>
              <w:pStyle w:val="Frgadlista-dekorfrg11"/>
              <w:spacing w:afterLines="60" w:after="144" w:line="240" w:lineRule="auto"/>
              <w:ind w:left="0"/>
              <w:rPr>
                <w:rFonts w:ascii="Times New Roman" w:hAnsi="Times New Roman"/>
              </w:rPr>
            </w:pPr>
          </w:p>
        </w:tc>
        <w:tc>
          <w:tcPr>
            <w:tcW w:w="4536" w:type="dxa"/>
            <w:tcBorders>
              <w:top w:val="single" w:sz="4" w:space="0" w:color="auto"/>
            </w:tcBorders>
          </w:tcPr>
          <w:p w:rsidR="00DD02BD" w:rsidRPr="00E673EB" w:rsidRDefault="00DD02BD" w:rsidP="0079210B">
            <w:pPr>
              <w:tabs>
                <w:tab w:val="right" w:pos="4320"/>
              </w:tabs>
              <w:spacing w:afterLines="60" w:after="144"/>
            </w:pPr>
            <w:r w:rsidRPr="00E673EB">
              <w:rPr>
                <w:shd w:val="clear" w:color="auto" w:fill="auto"/>
              </w:rPr>
              <w:t>Huvudman</w:t>
            </w:r>
            <w:r w:rsidRPr="00E673EB">
              <w:rPr>
                <w:shd w:val="clear" w:color="auto" w:fill="auto"/>
              </w:rPr>
              <w:tab/>
            </w:r>
          </w:p>
        </w:tc>
      </w:tr>
      <w:tr w:rsidR="00DD02BD" w:rsidRPr="00F17390" w:rsidTr="002841F8">
        <w:tc>
          <w:tcPr>
            <w:tcW w:w="4644" w:type="dxa"/>
            <w:tcBorders>
              <w:top w:val="single" w:sz="4" w:space="0" w:color="auto"/>
            </w:tcBorders>
          </w:tcPr>
          <w:p w:rsidR="00DD02BD" w:rsidRPr="00E673EB" w:rsidRDefault="00DD02BD" w:rsidP="002841F8">
            <w:r w:rsidRPr="00E673EB">
              <w:rPr>
                <w:shd w:val="clear" w:color="auto" w:fill="auto"/>
              </w:rPr>
              <w:t>Huvudman bör ha en långsiktig planering för mottagande av och den fortsatta utbildningen för nyanlända elever.</w:t>
            </w:r>
            <w:r w:rsidRPr="00E673EB">
              <w:t xml:space="preserve"> </w:t>
            </w:r>
            <w:r w:rsidRPr="00E673EB">
              <w:rPr>
                <w:shd w:val="clear" w:color="auto" w:fill="auto"/>
              </w:rPr>
              <w:t>Rutiner ska skapas utifrån denna planering för att följa upp arbetet.</w:t>
            </w:r>
          </w:p>
          <w:p w:rsidR="00DD02BD" w:rsidRPr="00E673EB" w:rsidRDefault="00DD02BD" w:rsidP="002841F8">
            <w:pPr>
              <w:rPr>
                <w:color w:val="FF0000"/>
              </w:rPr>
            </w:pPr>
          </w:p>
        </w:tc>
        <w:tc>
          <w:tcPr>
            <w:tcW w:w="4536" w:type="dxa"/>
            <w:tcBorders>
              <w:top w:val="single" w:sz="4" w:space="0" w:color="auto"/>
            </w:tcBorders>
          </w:tcPr>
          <w:p w:rsidR="00DD02BD" w:rsidRPr="00E673EB" w:rsidRDefault="00DD02BD" w:rsidP="0079210B">
            <w:pPr>
              <w:spacing w:afterLines="60" w:after="144"/>
            </w:pPr>
            <w:r w:rsidRPr="00E673EB">
              <w:rPr>
                <w:shd w:val="clear" w:color="auto" w:fill="auto"/>
              </w:rPr>
              <w:t>Huvudman</w:t>
            </w:r>
          </w:p>
        </w:tc>
      </w:tr>
      <w:tr w:rsidR="00DD02BD" w:rsidRPr="00F17390" w:rsidTr="009B7C9D">
        <w:tc>
          <w:tcPr>
            <w:tcW w:w="4644" w:type="dxa"/>
            <w:tcBorders>
              <w:top w:val="single" w:sz="4" w:space="0" w:color="auto"/>
            </w:tcBorders>
          </w:tcPr>
          <w:p w:rsidR="00DD02BD" w:rsidRPr="00E673EB" w:rsidRDefault="00DD02BD" w:rsidP="002841F8">
            <w:r w:rsidRPr="00E673EB">
              <w:rPr>
                <w:shd w:val="clear" w:color="auto" w:fill="auto"/>
              </w:rPr>
              <w:t>Huvudman ska ha rutiner för hur rektor vid den skolenhet där en nyanländ elev skall tas emot tar del av den genomförda bed</w:t>
            </w:r>
            <w:r w:rsidR="002E0720" w:rsidRPr="00E673EB">
              <w:rPr>
                <w:shd w:val="clear" w:color="auto" w:fill="auto"/>
              </w:rPr>
              <w:t xml:space="preserve">ömningen i de fall en </w:t>
            </w:r>
            <w:r w:rsidR="008F0869" w:rsidRPr="00E673EB">
              <w:rPr>
                <w:shd w:val="clear" w:color="auto" w:fill="auto"/>
              </w:rPr>
              <w:t>in</w:t>
            </w:r>
            <w:r w:rsidR="002E0720" w:rsidRPr="00E673EB">
              <w:rPr>
                <w:shd w:val="clear" w:color="auto" w:fill="auto"/>
              </w:rPr>
              <w:t xml:space="preserve">ledande bedömning/kartläggning </w:t>
            </w:r>
            <w:r w:rsidR="008F0869" w:rsidRPr="00E673EB">
              <w:rPr>
                <w:shd w:val="clear" w:color="auto" w:fill="auto"/>
              </w:rPr>
              <w:t xml:space="preserve">skett. </w:t>
            </w:r>
          </w:p>
          <w:p w:rsidR="00DD02BD" w:rsidRPr="00E673EB" w:rsidRDefault="00DD02BD" w:rsidP="002841F8">
            <w:pPr>
              <w:rPr>
                <w:color w:val="FF0000"/>
              </w:rPr>
            </w:pPr>
          </w:p>
        </w:tc>
        <w:tc>
          <w:tcPr>
            <w:tcW w:w="4536" w:type="dxa"/>
            <w:tcBorders>
              <w:top w:val="single" w:sz="4" w:space="0" w:color="auto"/>
            </w:tcBorders>
            <w:shd w:val="clear" w:color="auto" w:fill="auto"/>
          </w:tcPr>
          <w:p w:rsidR="00DD02BD" w:rsidRPr="00E673EB" w:rsidRDefault="00DD02BD" w:rsidP="0079210B">
            <w:pPr>
              <w:spacing w:afterLines="60" w:after="144"/>
            </w:pPr>
            <w:r w:rsidRPr="00E673EB">
              <w:rPr>
                <w:shd w:val="clear" w:color="auto" w:fill="auto"/>
              </w:rPr>
              <w:t>Huvudman</w:t>
            </w:r>
          </w:p>
        </w:tc>
      </w:tr>
      <w:tr w:rsidR="00DD02BD" w:rsidRPr="00F17390" w:rsidTr="002841F8">
        <w:tc>
          <w:tcPr>
            <w:tcW w:w="4644" w:type="dxa"/>
            <w:tcBorders>
              <w:top w:val="single" w:sz="4" w:space="0" w:color="auto"/>
            </w:tcBorders>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Rutiner finns för en inledande bedömning av sp</w:t>
            </w:r>
            <w:r w:rsidR="002E0720" w:rsidRPr="00E673EB">
              <w:rPr>
                <w:rFonts w:ascii="Times New Roman" w:hAnsi="Times New Roman"/>
                <w:shd w:val="clear" w:color="auto" w:fill="auto"/>
              </w:rPr>
              <w:t>råkkunskaperna i svenska och en bild av</w:t>
            </w:r>
            <w:r w:rsidR="002E0720" w:rsidRPr="00E673EB">
              <w:rPr>
                <w:rFonts w:ascii="Times New Roman" w:hAnsi="Times New Roman"/>
              </w:rPr>
              <w:t xml:space="preserve"> </w:t>
            </w:r>
            <w:r w:rsidR="00510A06" w:rsidRPr="00E673EB">
              <w:rPr>
                <w:rFonts w:ascii="Times New Roman" w:hAnsi="Times New Roman"/>
                <w:shd w:val="clear" w:color="auto" w:fill="auto"/>
              </w:rPr>
              <w:t>tidigare skol- och yrkeserfarenheter</w:t>
            </w:r>
            <w:r w:rsidRPr="00E673EB">
              <w:rPr>
                <w:rFonts w:ascii="Times New Roman" w:hAnsi="Times New Roman"/>
                <w:shd w:val="clear" w:color="auto" w:fill="auto"/>
              </w:rPr>
              <w:t xml:space="preserve"> hos den nyanlända ungdomen.</w:t>
            </w:r>
          </w:p>
        </w:tc>
        <w:tc>
          <w:tcPr>
            <w:tcW w:w="4536" w:type="dxa"/>
            <w:tcBorders>
              <w:top w:val="single" w:sz="4" w:space="0" w:color="auto"/>
            </w:tcBorders>
          </w:tcPr>
          <w:p w:rsidR="00DD02BD" w:rsidRPr="00E673EB" w:rsidRDefault="0083012E" w:rsidP="0079210B">
            <w:pPr>
              <w:spacing w:afterLines="60" w:after="144"/>
            </w:pPr>
            <w:r>
              <w:rPr>
                <w:shd w:val="clear" w:color="auto" w:fill="auto"/>
              </w:rPr>
              <w:t xml:space="preserve">Huvudman, ansvarig </w:t>
            </w:r>
            <w:r w:rsidR="00DD02BD" w:rsidRPr="00E673EB">
              <w:rPr>
                <w:shd w:val="clear" w:color="auto" w:fill="auto"/>
              </w:rPr>
              <w:t>mottagningsenheten Slussen</w:t>
            </w:r>
          </w:p>
        </w:tc>
      </w:tr>
      <w:tr w:rsidR="00DD02BD" w:rsidRPr="00F17390" w:rsidTr="00DD02BD">
        <w:tc>
          <w:tcPr>
            <w:tcW w:w="4644" w:type="dxa"/>
            <w:tcBorders>
              <w:top w:val="single" w:sz="4" w:space="0" w:color="auto"/>
            </w:tcBorders>
            <w:shd w:val="clear" w:color="auto" w:fill="auto"/>
          </w:tcPr>
          <w:p w:rsidR="00DD02BD" w:rsidRPr="00E673EB" w:rsidRDefault="00786E46" w:rsidP="0079210B">
            <w:pPr>
              <w:pStyle w:val="Frgadlista-dekorfrg11"/>
              <w:spacing w:afterLines="60" w:after="144" w:line="240" w:lineRule="auto"/>
              <w:ind w:left="0"/>
              <w:rPr>
                <w:rFonts w:ascii="Times New Roman" w:hAnsi="Times New Roman"/>
                <w:color w:val="FF0000"/>
              </w:rPr>
            </w:pPr>
            <w:r w:rsidRPr="00E673EB">
              <w:rPr>
                <w:rFonts w:ascii="Times New Roman" w:hAnsi="Times New Roman"/>
                <w:shd w:val="clear" w:color="auto" w:fill="auto"/>
              </w:rPr>
              <w:t>Vid behov</w:t>
            </w:r>
            <w:r w:rsidR="00DD02BD" w:rsidRPr="00E673EB">
              <w:rPr>
                <w:rFonts w:ascii="Times New Roman" w:hAnsi="Times New Roman"/>
                <w:shd w:val="clear" w:color="auto" w:fill="auto"/>
              </w:rPr>
              <w:t xml:space="preserve"> erbjuds tolk.</w:t>
            </w:r>
          </w:p>
        </w:tc>
        <w:tc>
          <w:tcPr>
            <w:tcW w:w="4536" w:type="dxa"/>
            <w:tcBorders>
              <w:top w:val="single" w:sz="4" w:space="0" w:color="auto"/>
            </w:tcBorders>
          </w:tcPr>
          <w:p w:rsidR="00DD02BD" w:rsidRPr="00E673EB" w:rsidRDefault="00DD02BD" w:rsidP="0079210B">
            <w:pPr>
              <w:spacing w:afterLines="60" w:after="144"/>
            </w:pPr>
            <w:r w:rsidRPr="00E673EB">
              <w:rPr>
                <w:shd w:val="clear" w:color="auto" w:fill="auto"/>
              </w:rPr>
              <w:t>Huvudman</w:t>
            </w:r>
            <w:r w:rsidR="0083012E">
              <w:rPr>
                <w:shd w:val="clear" w:color="auto" w:fill="auto"/>
              </w:rPr>
              <w:t>, ansvarig</w:t>
            </w:r>
            <w:r w:rsidR="00786E46" w:rsidRPr="00E673EB">
              <w:rPr>
                <w:shd w:val="clear" w:color="auto" w:fill="auto"/>
              </w:rPr>
              <w:t xml:space="preserve"> mottagningsenheten Slussen</w:t>
            </w:r>
          </w:p>
        </w:tc>
      </w:tr>
      <w:tr w:rsidR="00DD02BD" w:rsidRPr="00F17390" w:rsidTr="002841F8">
        <w:tc>
          <w:tcPr>
            <w:tcW w:w="4644" w:type="dxa"/>
            <w:tcBorders>
              <w:top w:val="single" w:sz="4" w:space="0" w:color="auto"/>
            </w:tcBorders>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Skolan har en flexibel organisation som möter en</w:t>
            </w:r>
            <w:r w:rsidRPr="00E673EB">
              <w:rPr>
                <w:rFonts w:ascii="Times New Roman" w:hAnsi="Times New Roman"/>
              </w:rPr>
              <w:t xml:space="preserve"> </w:t>
            </w:r>
            <w:r w:rsidRPr="00E673EB">
              <w:rPr>
                <w:rFonts w:ascii="Times New Roman" w:hAnsi="Times New Roman"/>
                <w:shd w:val="clear" w:color="auto" w:fill="auto"/>
              </w:rPr>
              <w:t>variation i tillströmning av nyanlända ungdomar.</w:t>
            </w:r>
          </w:p>
        </w:tc>
        <w:tc>
          <w:tcPr>
            <w:tcW w:w="4536" w:type="dxa"/>
            <w:tcBorders>
              <w:top w:val="single" w:sz="4" w:space="0" w:color="auto"/>
            </w:tcBorders>
          </w:tcPr>
          <w:p w:rsidR="00DD02BD" w:rsidRPr="00E673EB" w:rsidRDefault="00DD02BD" w:rsidP="0079210B">
            <w:pPr>
              <w:spacing w:afterLines="60" w:after="144"/>
            </w:pPr>
            <w:r w:rsidRPr="00E673EB">
              <w:rPr>
                <w:shd w:val="clear" w:color="auto" w:fill="auto"/>
              </w:rPr>
              <w:t>Huvudman</w:t>
            </w:r>
          </w:p>
        </w:tc>
      </w:tr>
    </w:tbl>
    <w:p w:rsidR="00DD02BD" w:rsidRPr="002A423B" w:rsidRDefault="00DD02BD" w:rsidP="0079210B">
      <w:pPr>
        <w:pStyle w:val="Rubrik1"/>
        <w:spacing w:afterLines="60" w:after="144"/>
        <w:rPr>
          <w:b w:val="0"/>
          <w:color w:val="4F81BD" w:themeColor="accent1"/>
        </w:rPr>
      </w:pPr>
      <w:r w:rsidRPr="002A423B">
        <w:rPr>
          <w:b w:val="0"/>
          <w:color w:val="4F81BD" w:themeColor="accent1"/>
          <w:sz w:val="28"/>
          <w:shd w:val="clear" w:color="auto" w:fill="auto"/>
        </w:rPr>
        <w:t>Introduktion</w:t>
      </w:r>
      <w:r w:rsidR="00786E46" w:rsidRPr="002A423B">
        <w:rPr>
          <w:b w:val="0"/>
          <w:color w:val="4F81BD" w:themeColor="accent1"/>
          <w:sz w:val="28"/>
        </w:rPr>
        <w:t xml:space="preserve"> </w:t>
      </w:r>
    </w:p>
    <w:tbl>
      <w:tblPr>
        <w:tblW w:w="0" w:type="auto"/>
        <w:tblLook w:val="04A0" w:firstRow="1" w:lastRow="0" w:firstColumn="1" w:lastColumn="0" w:noHBand="0" w:noVBand="1"/>
      </w:tblPr>
      <w:tblGrid>
        <w:gridCol w:w="4606"/>
        <w:gridCol w:w="4606"/>
      </w:tblGrid>
      <w:tr w:rsidR="00DD02BD" w:rsidRPr="002353A6" w:rsidTr="002841F8">
        <w:tc>
          <w:tcPr>
            <w:tcW w:w="46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02BD" w:rsidRPr="00836CDF" w:rsidRDefault="00DD02BD" w:rsidP="0079210B">
            <w:pPr>
              <w:spacing w:afterLines="60" w:after="144"/>
              <w:rPr>
                <w:rFonts w:ascii="Arial" w:hAnsi="Arial" w:cs="Arial"/>
                <w:b/>
                <w:sz w:val="20"/>
                <w:szCs w:val="20"/>
              </w:rPr>
            </w:pPr>
            <w:r w:rsidRPr="00836CDF">
              <w:rPr>
                <w:rFonts w:ascii="Arial" w:hAnsi="Arial" w:cs="Arial"/>
                <w:b/>
                <w:sz w:val="20"/>
                <w:szCs w:val="20"/>
              </w:rPr>
              <w:t>INSATS</w:t>
            </w:r>
          </w:p>
        </w:tc>
        <w:tc>
          <w:tcPr>
            <w:tcW w:w="46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02BD" w:rsidRPr="00836CDF" w:rsidRDefault="00DD02BD" w:rsidP="0079210B">
            <w:pPr>
              <w:spacing w:afterLines="60" w:after="144"/>
              <w:rPr>
                <w:rFonts w:ascii="Arial" w:hAnsi="Arial" w:cs="Arial"/>
                <w:b/>
                <w:sz w:val="20"/>
                <w:szCs w:val="20"/>
              </w:rPr>
            </w:pPr>
            <w:r w:rsidRPr="00836CDF">
              <w:rPr>
                <w:rFonts w:ascii="Arial" w:hAnsi="Arial" w:cs="Arial"/>
                <w:b/>
                <w:sz w:val="20"/>
                <w:szCs w:val="20"/>
              </w:rPr>
              <w:t>ANSVAR</w:t>
            </w:r>
          </w:p>
        </w:tc>
      </w:tr>
      <w:tr w:rsidR="00DD02BD" w:rsidRPr="00F17390" w:rsidTr="00284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shd w:val="clear" w:color="auto" w:fill="auto"/>
          </w:tcPr>
          <w:p w:rsidR="00DD02BD" w:rsidRPr="005B5B63" w:rsidRDefault="00DD02BD" w:rsidP="0079210B">
            <w:pPr>
              <w:pStyle w:val="Frgadlista-dekorfrg11"/>
              <w:spacing w:afterLines="60" w:after="144" w:line="240" w:lineRule="auto"/>
              <w:ind w:left="0"/>
              <w:rPr>
                <w:rFonts w:ascii="Times New Roman" w:hAnsi="Times New Roman"/>
              </w:rPr>
            </w:pPr>
            <w:r w:rsidRPr="006B3D6B">
              <w:rPr>
                <w:rFonts w:ascii="Times New Roman" w:hAnsi="Times New Roman"/>
                <w:shd w:val="clear" w:color="auto" w:fill="auto"/>
              </w:rPr>
              <w:t>Eleven och vårdnadshava</w:t>
            </w:r>
            <w:r w:rsidR="005D577E" w:rsidRPr="006B3D6B">
              <w:rPr>
                <w:rFonts w:ascii="Times New Roman" w:hAnsi="Times New Roman"/>
                <w:shd w:val="clear" w:color="auto" w:fill="auto"/>
              </w:rPr>
              <w:t xml:space="preserve">re/god man får information om </w:t>
            </w:r>
            <w:r w:rsidRPr="006B3D6B">
              <w:rPr>
                <w:rFonts w:ascii="Times New Roman" w:hAnsi="Times New Roman"/>
                <w:shd w:val="clear" w:color="auto" w:fill="auto"/>
              </w:rPr>
              <w:t>det svenska skolsystemet, skolans rutiner, värdegrund, mål och arbetssätt. Tolk deltar.</w:t>
            </w:r>
          </w:p>
        </w:tc>
        <w:tc>
          <w:tcPr>
            <w:tcW w:w="4606" w:type="dxa"/>
            <w:shd w:val="clear" w:color="auto" w:fill="auto"/>
          </w:tcPr>
          <w:p w:rsidR="00DD02BD" w:rsidRPr="005B5B63" w:rsidRDefault="00DD02BD" w:rsidP="0079210B">
            <w:pPr>
              <w:spacing w:afterLines="60" w:after="144"/>
            </w:pPr>
            <w:r w:rsidRPr="006B3D6B">
              <w:rPr>
                <w:sz w:val="22"/>
                <w:szCs w:val="22"/>
                <w:shd w:val="clear" w:color="auto" w:fill="auto"/>
              </w:rPr>
              <w:t>Rektor</w:t>
            </w:r>
          </w:p>
        </w:tc>
      </w:tr>
      <w:tr w:rsidR="00DD02BD" w:rsidRPr="00F17390" w:rsidTr="00284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shd w:val="clear" w:color="auto" w:fill="auto"/>
          </w:tcPr>
          <w:p w:rsidR="00DD02BD" w:rsidRPr="00AC2EA9" w:rsidRDefault="00DD02BD" w:rsidP="0079210B">
            <w:pPr>
              <w:pStyle w:val="Frgadlista-dekorfrg11"/>
              <w:spacing w:afterLines="60" w:after="144" w:line="240" w:lineRule="auto"/>
              <w:ind w:left="0"/>
              <w:rPr>
                <w:rFonts w:ascii="Times New Roman" w:hAnsi="Times New Roman"/>
                <w:strike/>
              </w:rPr>
            </w:pPr>
            <w:r w:rsidRPr="00A66746">
              <w:rPr>
                <w:rFonts w:ascii="Times New Roman" w:hAnsi="Times New Roman"/>
                <w:shd w:val="clear" w:color="auto" w:fill="auto"/>
              </w:rPr>
              <w:t>Rutiner för hur rektor vid skolenhet tar del av den vid mottagandet genomförda inledande bedömningen.</w:t>
            </w:r>
          </w:p>
        </w:tc>
        <w:tc>
          <w:tcPr>
            <w:tcW w:w="4606" w:type="dxa"/>
            <w:shd w:val="clear" w:color="auto" w:fill="auto"/>
          </w:tcPr>
          <w:p w:rsidR="00DD02BD" w:rsidRPr="00AC2EA9" w:rsidRDefault="00DD02BD" w:rsidP="0079210B">
            <w:pPr>
              <w:spacing w:afterLines="60" w:after="144"/>
            </w:pPr>
            <w:r w:rsidRPr="00A66746">
              <w:rPr>
                <w:sz w:val="22"/>
                <w:szCs w:val="22"/>
                <w:shd w:val="clear" w:color="auto" w:fill="auto"/>
              </w:rPr>
              <w:t>Huvudman, Rektor</w:t>
            </w:r>
          </w:p>
        </w:tc>
      </w:tr>
      <w:tr w:rsidR="00DD02BD" w:rsidRPr="00F17390" w:rsidTr="00284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shd w:val="clear" w:color="auto" w:fill="auto"/>
          </w:tcPr>
          <w:p w:rsidR="00DD02BD" w:rsidRPr="005B5B63" w:rsidRDefault="00DD02BD" w:rsidP="0079210B">
            <w:pPr>
              <w:pStyle w:val="Frgadlista-dekorfrg11"/>
              <w:spacing w:afterLines="60" w:after="144" w:line="240" w:lineRule="auto"/>
              <w:ind w:left="0"/>
              <w:rPr>
                <w:rFonts w:ascii="Times New Roman" w:hAnsi="Times New Roman"/>
              </w:rPr>
            </w:pPr>
            <w:r w:rsidRPr="00A66746">
              <w:rPr>
                <w:rFonts w:ascii="Times New Roman" w:hAnsi="Times New Roman"/>
                <w:shd w:val="clear" w:color="auto" w:fill="auto"/>
              </w:rPr>
              <w:t>Ele</w:t>
            </w:r>
            <w:r w:rsidR="005D577E" w:rsidRPr="00A66746">
              <w:rPr>
                <w:rFonts w:ascii="Times New Roman" w:hAnsi="Times New Roman"/>
                <w:shd w:val="clear" w:color="auto" w:fill="auto"/>
              </w:rPr>
              <w:t>ven får en</w:t>
            </w:r>
            <w:r w:rsidRPr="00A66746">
              <w:rPr>
                <w:rFonts w:ascii="Times New Roman" w:hAnsi="Times New Roman"/>
                <w:shd w:val="clear" w:color="auto" w:fill="auto"/>
              </w:rPr>
              <w:t xml:space="preserve"> individuell </w:t>
            </w:r>
            <w:r w:rsidR="005D577E" w:rsidRPr="00A66746">
              <w:rPr>
                <w:rFonts w:ascii="Times New Roman" w:hAnsi="Times New Roman"/>
                <w:shd w:val="clear" w:color="auto" w:fill="auto"/>
              </w:rPr>
              <w:t>studieplan</w:t>
            </w:r>
            <w:r w:rsidRPr="00A66746">
              <w:rPr>
                <w:rFonts w:ascii="Times New Roman" w:hAnsi="Times New Roman"/>
                <w:shd w:val="clear" w:color="auto" w:fill="auto"/>
              </w:rPr>
              <w:t>.</w:t>
            </w:r>
          </w:p>
        </w:tc>
        <w:tc>
          <w:tcPr>
            <w:tcW w:w="4606" w:type="dxa"/>
            <w:shd w:val="clear" w:color="auto" w:fill="auto"/>
          </w:tcPr>
          <w:p w:rsidR="00DD02BD" w:rsidRPr="005B5B63" w:rsidRDefault="00DD02BD" w:rsidP="0079210B">
            <w:pPr>
              <w:spacing w:afterLines="60" w:after="144"/>
            </w:pPr>
            <w:r w:rsidRPr="00A66746">
              <w:rPr>
                <w:sz w:val="22"/>
                <w:szCs w:val="22"/>
                <w:shd w:val="clear" w:color="auto" w:fill="auto"/>
              </w:rPr>
              <w:t>Rektor</w:t>
            </w:r>
          </w:p>
        </w:tc>
      </w:tr>
      <w:tr w:rsidR="00DD02BD" w:rsidRPr="00F17390" w:rsidTr="00284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shd w:val="clear" w:color="auto" w:fill="auto"/>
          </w:tcPr>
          <w:p w:rsidR="00DD02BD" w:rsidRPr="005B5B63" w:rsidRDefault="00DD02BD" w:rsidP="0079210B">
            <w:pPr>
              <w:pStyle w:val="Frgadlista-dekorfrg11"/>
              <w:spacing w:afterLines="60" w:after="144" w:line="240" w:lineRule="auto"/>
              <w:ind w:left="0"/>
              <w:rPr>
                <w:rFonts w:ascii="Times New Roman" w:hAnsi="Times New Roman"/>
              </w:rPr>
            </w:pPr>
            <w:r w:rsidRPr="006B3D6B">
              <w:rPr>
                <w:rFonts w:ascii="Times New Roman" w:hAnsi="Times New Roman"/>
                <w:shd w:val="clear" w:color="auto" w:fill="auto"/>
              </w:rPr>
              <w:t>Skolan har former för att särskilt uppmärksamma</w:t>
            </w:r>
            <w:r w:rsidRPr="005B5B63">
              <w:rPr>
                <w:rFonts w:ascii="Times New Roman" w:hAnsi="Times New Roman"/>
              </w:rPr>
              <w:t xml:space="preserve"> </w:t>
            </w:r>
            <w:r w:rsidRPr="006B3D6B">
              <w:rPr>
                <w:rFonts w:ascii="Times New Roman" w:hAnsi="Times New Roman"/>
                <w:shd w:val="clear" w:color="auto" w:fill="auto"/>
              </w:rPr>
              <w:lastRenderedPageBreak/>
              <w:t>de behov som e</w:t>
            </w:r>
            <w:r w:rsidR="00510A06" w:rsidRPr="006B3D6B">
              <w:rPr>
                <w:rFonts w:ascii="Times New Roman" w:hAnsi="Times New Roman"/>
                <w:shd w:val="clear" w:color="auto" w:fill="auto"/>
              </w:rPr>
              <w:t>nsamkommande elever</w:t>
            </w:r>
            <w:r w:rsidRPr="006B3D6B">
              <w:rPr>
                <w:rFonts w:ascii="Times New Roman" w:hAnsi="Times New Roman"/>
                <w:shd w:val="clear" w:color="auto" w:fill="auto"/>
              </w:rPr>
              <w:t xml:space="preserve"> är i.</w:t>
            </w:r>
          </w:p>
        </w:tc>
        <w:tc>
          <w:tcPr>
            <w:tcW w:w="4606" w:type="dxa"/>
            <w:shd w:val="clear" w:color="auto" w:fill="auto"/>
          </w:tcPr>
          <w:p w:rsidR="00DD02BD" w:rsidRPr="005B5B63" w:rsidRDefault="00DD02BD" w:rsidP="0079210B">
            <w:pPr>
              <w:spacing w:afterLines="60" w:after="144"/>
            </w:pPr>
            <w:r w:rsidRPr="006B3D6B">
              <w:rPr>
                <w:sz w:val="22"/>
                <w:szCs w:val="22"/>
                <w:shd w:val="clear" w:color="auto" w:fill="auto"/>
              </w:rPr>
              <w:lastRenderedPageBreak/>
              <w:t>Rektor</w:t>
            </w:r>
          </w:p>
        </w:tc>
      </w:tr>
      <w:tr w:rsidR="00DD02BD" w:rsidRPr="00E673EB" w:rsidTr="00284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shd w:val="clear" w:color="auto" w:fill="auto"/>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lastRenderedPageBreak/>
              <w:t>Skolan sam</w:t>
            </w:r>
            <w:r w:rsidR="00510A06" w:rsidRPr="00E673EB">
              <w:rPr>
                <w:rFonts w:ascii="Times New Roman" w:hAnsi="Times New Roman"/>
                <w:shd w:val="clear" w:color="auto" w:fill="auto"/>
              </w:rPr>
              <w:t xml:space="preserve">verkan </w:t>
            </w:r>
            <w:r w:rsidR="002C0960" w:rsidRPr="00E673EB">
              <w:rPr>
                <w:rFonts w:ascii="Times New Roman" w:hAnsi="Times New Roman"/>
                <w:shd w:val="clear" w:color="auto" w:fill="auto"/>
              </w:rPr>
              <w:t>med olika berörda parter, så som</w:t>
            </w:r>
            <w:r w:rsidRPr="00E673EB">
              <w:rPr>
                <w:rFonts w:ascii="Times New Roman" w:hAnsi="Times New Roman"/>
                <w:shd w:val="clear" w:color="auto" w:fill="auto"/>
              </w:rPr>
              <w:t xml:space="preserve"> föreningar</w:t>
            </w:r>
            <w:r w:rsidR="00510A06" w:rsidRPr="00E673EB">
              <w:rPr>
                <w:rFonts w:ascii="Times New Roman" w:hAnsi="Times New Roman"/>
                <w:shd w:val="clear" w:color="auto" w:fill="auto"/>
              </w:rPr>
              <w:t>,</w:t>
            </w:r>
            <w:r w:rsidRPr="00E673EB">
              <w:rPr>
                <w:rFonts w:ascii="Times New Roman" w:hAnsi="Times New Roman"/>
                <w:shd w:val="clear" w:color="auto" w:fill="auto"/>
              </w:rPr>
              <w:t xml:space="preserve"> sociala myndigheter,</w:t>
            </w:r>
            <w:r w:rsidRPr="00E673EB">
              <w:rPr>
                <w:rFonts w:ascii="Times New Roman" w:hAnsi="Times New Roman"/>
              </w:rPr>
              <w:t xml:space="preserve"> </w:t>
            </w:r>
            <w:r w:rsidRPr="00E673EB">
              <w:rPr>
                <w:rFonts w:ascii="Times New Roman" w:hAnsi="Times New Roman"/>
                <w:shd w:val="clear" w:color="auto" w:fill="auto"/>
              </w:rPr>
              <w:t>barnmedicin och flyktingbarnteam.</w:t>
            </w:r>
          </w:p>
        </w:tc>
        <w:tc>
          <w:tcPr>
            <w:tcW w:w="4606" w:type="dxa"/>
            <w:shd w:val="clear" w:color="auto" w:fill="auto"/>
          </w:tcPr>
          <w:p w:rsidR="00DD02BD" w:rsidRPr="00E673EB" w:rsidRDefault="00DD02BD" w:rsidP="0079210B">
            <w:pPr>
              <w:spacing w:afterLines="60" w:after="144"/>
            </w:pPr>
            <w:r w:rsidRPr="00E673EB">
              <w:rPr>
                <w:sz w:val="22"/>
                <w:szCs w:val="22"/>
                <w:shd w:val="clear" w:color="auto" w:fill="auto"/>
              </w:rPr>
              <w:t>Rektor</w:t>
            </w:r>
          </w:p>
        </w:tc>
      </w:tr>
    </w:tbl>
    <w:tbl>
      <w:tblPr>
        <w:tblStyle w:val="Tabellrutnt"/>
        <w:tblW w:w="0" w:type="auto"/>
        <w:tblLook w:val="04A0" w:firstRow="1" w:lastRow="0" w:firstColumn="1" w:lastColumn="0" w:noHBand="0" w:noVBand="1"/>
      </w:tblPr>
      <w:tblGrid>
        <w:gridCol w:w="4644"/>
        <w:gridCol w:w="4536"/>
      </w:tblGrid>
      <w:tr w:rsidR="00DD02BD" w:rsidRPr="00E673EB" w:rsidTr="002841F8">
        <w:tc>
          <w:tcPr>
            <w:tcW w:w="4644" w:type="dxa"/>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 xml:space="preserve">Skolan har rutiner för att garantera papperslösa </w:t>
            </w:r>
            <w:r w:rsidR="00B3669F" w:rsidRPr="00E673EB">
              <w:rPr>
                <w:rFonts w:ascii="Times New Roman" w:hAnsi="Times New Roman"/>
                <w:shd w:val="clear" w:color="auto" w:fill="auto"/>
              </w:rPr>
              <w:t xml:space="preserve">och skyddade </w:t>
            </w:r>
            <w:r w:rsidRPr="00E673EB">
              <w:rPr>
                <w:rFonts w:ascii="Times New Roman" w:hAnsi="Times New Roman"/>
                <w:shd w:val="clear" w:color="auto" w:fill="auto"/>
              </w:rPr>
              <w:t>elevers anonymitet och utbildning.</w:t>
            </w:r>
          </w:p>
        </w:tc>
        <w:tc>
          <w:tcPr>
            <w:tcW w:w="4536" w:type="dxa"/>
          </w:tcPr>
          <w:p w:rsidR="00DD02BD" w:rsidRPr="00E673EB" w:rsidRDefault="00DD02BD" w:rsidP="0079210B">
            <w:pPr>
              <w:spacing w:afterLines="60" w:after="144"/>
            </w:pPr>
            <w:r w:rsidRPr="00E673EB">
              <w:rPr>
                <w:shd w:val="clear" w:color="auto" w:fill="auto"/>
              </w:rPr>
              <w:t>Huvudman, rektor</w:t>
            </w:r>
          </w:p>
        </w:tc>
      </w:tr>
      <w:tr w:rsidR="00DD02BD" w:rsidRPr="00E673EB" w:rsidTr="002841F8">
        <w:tc>
          <w:tcPr>
            <w:tcW w:w="4644" w:type="dxa"/>
          </w:tcPr>
          <w:p w:rsidR="00DD02BD" w:rsidRPr="00E673EB" w:rsidRDefault="00DD02BD" w:rsidP="002841F8">
            <w:r w:rsidRPr="00E673EB">
              <w:rPr>
                <w:shd w:val="clear" w:color="auto" w:fill="auto"/>
              </w:rPr>
              <w:t>Om det föreligger misstanke om att eleven är i behov av särskilt stöd initierar rektor ytterligare utredning skyndsamt.</w:t>
            </w:r>
          </w:p>
        </w:tc>
        <w:tc>
          <w:tcPr>
            <w:tcW w:w="4536" w:type="dxa"/>
          </w:tcPr>
          <w:p w:rsidR="00DD02BD" w:rsidRPr="00E673EB" w:rsidRDefault="00DD02BD" w:rsidP="002841F8">
            <w:r w:rsidRPr="00E673EB">
              <w:rPr>
                <w:shd w:val="clear" w:color="auto" w:fill="auto"/>
              </w:rPr>
              <w:t>Rektor, lärare, övrig skolpersonal</w:t>
            </w:r>
          </w:p>
        </w:tc>
      </w:tr>
      <w:tr w:rsidR="00DD02BD" w:rsidRPr="00E673EB" w:rsidTr="002841F8">
        <w:tc>
          <w:tcPr>
            <w:tcW w:w="4644" w:type="dxa"/>
          </w:tcPr>
          <w:p w:rsidR="005E497A" w:rsidRPr="00E673EB" w:rsidRDefault="000D783F"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Skolan har r</w:t>
            </w:r>
            <w:r w:rsidR="005E497A" w:rsidRPr="00E673EB">
              <w:rPr>
                <w:rFonts w:ascii="Times New Roman" w:hAnsi="Times New Roman"/>
                <w:shd w:val="clear" w:color="auto" w:fill="auto"/>
              </w:rPr>
              <w:t xml:space="preserve">utiner för </w:t>
            </w:r>
            <w:r w:rsidR="000745B7">
              <w:rPr>
                <w:rFonts w:ascii="Times New Roman" w:hAnsi="Times New Roman"/>
                <w:shd w:val="clear" w:color="auto" w:fill="auto"/>
              </w:rPr>
              <w:t>nyanlända elevers</w:t>
            </w:r>
            <w:r w:rsidR="005E497A" w:rsidRPr="00E673EB">
              <w:rPr>
                <w:rFonts w:ascii="Times New Roman" w:hAnsi="Times New Roman"/>
                <w:shd w:val="clear" w:color="auto" w:fill="auto"/>
              </w:rPr>
              <w:t xml:space="preserve"> introduktion </w:t>
            </w:r>
            <w:r w:rsidRPr="00E673EB">
              <w:rPr>
                <w:rFonts w:ascii="Times New Roman" w:hAnsi="Times New Roman"/>
                <w:shd w:val="clear" w:color="auto" w:fill="auto"/>
              </w:rPr>
              <w:t>utifrån Göteborgs Stads riktlinjer för nyanlända elevers rätt till utbildning i gymnasieskolan.</w:t>
            </w:r>
          </w:p>
        </w:tc>
        <w:tc>
          <w:tcPr>
            <w:tcW w:w="4536" w:type="dxa"/>
          </w:tcPr>
          <w:p w:rsidR="00DD02BD" w:rsidRPr="00E673EB" w:rsidRDefault="000D783F" w:rsidP="0079210B">
            <w:pPr>
              <w:spacing w:afterLines="60" w:after="144"/>
            </w:pPr>
            <w:r w:rsidRPr="00E673EB">
              <w:rPr>
                <w:shd w:val="clear" w:color="auto" w:fill="auto"/>
              </w:rPr>
              <w:t xml:space="preserve">Huvudman, </w:t>
            </w:r>
            <w:r w:rsidR="00DD02BD" w:rsidRPr="00E673EB">
              <w:rPr>
                <w:shd w:val="clear" w:color="auto" w:fill="auto"/>
              </w:rPr>
              <w:t>Rektor</w:t>
            </w:r>
          </w:p>
        </w:tc>
      </w:tr>
      <w:tr w:rsidR="00DD02BD" w:rsidRPr="00E673EB" w:rsidTr="002841F8">
        <w:tc>
          <w:tcPr>
            <w:tcW w:w="4644" w:type="dxa"/>
          </w:tcPr>
          <w:p w:rsidR="00DD02BD" w:rsidRPr="00E673EB" w:rsidRDefault="00DD02BD" w:rsidP="002841F8">
            <w:r w:rsidRPr="00E673EB">
              <w:rPr>
                <w:shd w:val="clear" w:color="auto" w:fill="auto"/>
              </w:rPr>
              <w:t xml:space="preserve">Rektor bör se till att det bedrivs </w:t>
            </w:r>
            <w:r w:rsidR="000745B7">
              <w:rPr>
                <w:shd w:val="clear" w:color="auto" w:fill="auto"/>
              </w:rPr>
              <w:t>kvalitetsarbete kring introduktion</w:t>
            </w:r>
            <w:r w:rsidRPr="00E673EB">
              <w:rPr>
                <w:shd w:val="clear" w:color="auto" w:fill="auto"/>
              </w:rPr>
              <w:t xml:space="preserve"> och den fortsatta</w:t>
            </w:r>
            <w:r w:rsidRPr="00E673EB">
              <w:t xml:space="preserve"> </w:t>
            </w:r>
            <w:r w:rsidRPr="00E673EB">
              <w:rPr>
                <w:shd w:val="clear" w:color="auto" w:fill="auto"/>
              </w:rPr>
              <w:t>utbildningen för nyanlända elever på skolenheten.</w:t>
            </w:r>
          </w:p>
          <w:p w:rsidR="00DD02BD" w:rsidRPr="00E673EB" w:rsidRDefault="00DD02BD" w:rsidP="0079210B">
            <w:pPr>
              <w:pStyle w:val="Frgadlista-dekorfrg11"/>
              <w:spacing w:afterLines="60" w:after="144" w:line="240" w:lineRule="auto"/>
              <w:ind w:left="0"/>
              <w:rPr>
                <w:rFonts w:ascii="Times New Roman" w:hAnsi="Times New Roman"/>
              </w:rPr>
            </w:pPr>
          </w:p>
        </w:tc>
        <w:tc>
          <w:tcPr>
            <w:tcW w:w="4536" w:type="dxa"/>
          </w:tcPr>
          <w:p w:rsidR="00DD02BD" w:rsidRPr="00E673EB" w:rsidRDefault="00DD02BD" w:rsidP="0079210B">
            <w:pPr>
              <w:spacing w:afterLines="60" w:after="144"/>
            </w:pPr>
            <w:r w:rsidRPr="00E673EB">
              <w:rPr>
                <w:shd w:val="clear" w:color="auto" w:fill="auto"/>
              </w:rPr>
              <w:t>Rektor</w:t>
            </w:r>
          </w:p>
        </w:tc>
      </w:tr>
      <w:tr w:rsidR="00DD02BD" w:rsidRPr="00E673EB" w:rsidTr="002841F8">
        <w:tc>
          <w:tcPr>
            <w:tcW w:w="4644" w:type="dxa"/>
          </w:tcPr>
          <w:p w:rsidR="00DD02BD" w:rsidRPr="00E673EB" w:rsidRDefault="002C0960"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Varje elev har rätt till minst ett hälsobesök som innefattar en allmän hälsokontroll</w:t>
            </w:r>
            <w:r w:rsidRPr="00E673EB">
              <w:rPr>
                <w:rFonts w:ascii="Times New Roman" w:hAnsi="Times New Roman"/>
              </w:rPr>
              <w:t>.</w:t>
            </w:r>
          </w:p>
        </w:tc>
        <w:tc>
          <w:tcPr>
            <w:tcW w:w="4536" w:type="dxa"/>
          </w:tcPr>
          <w:p w:rsidR="00DD02BD" w:rsidRPr="00E673EB" w:rsidRDefault="00DD02BD" w:rsidP="0079210B">
            <w:pPr>
              <w:spacing w:afterLines="60" w:after="144"/>
            </w:pPr>
            <w:r w:rsidRPr="00E673EB">
              <w:rPr>
                <w:shd w:val="clear" w:color="auto" w:fill="auto"/>
              </w:rPr>
              <w:t>Rektor</w:t>
            </w:r>
          </w:p>
        </w:tc>
      </w:tr>
    </w:tbl>
    <w:p w:rsidR="000745B7" w:rsidRDefault="000745B7" w:rsidP="0079210B">
      <w:pPr>
        <w:pStyle w:val="Rubrik1"/>
        <w:spacing w:before="480" w:afterLines="60" w:after="144"/>
        <w:rPr>
          <w:b w:val="0"/>
          <w:color w:val="4F81BD" w:themeColor="accent1"/>
          <w:sz w:val="28"/>
          <w:shd w:val="clear" w:color="auto" w:fill="auto"/>
        </w:rPr>
      </w:pPr>
    </w:p>
    <w:p w:rsidR="00DD02BD" w:rsidRPr="002A423B" w:rsidRDefault="00DD02BD" w:rsidP="0079210B">
      <w:pPr>
        <w:pStyle w:val="Rubrik1"/>
        <w:spacing w:before="480" w:afterLines="60" w:after="144"/>
        <w:rPr>
          <w:b w:val="0"/>
          <w:color w:val="4F81BD" w:themeColor="accent1"/>
          <w:sz w:val="28"/>
        </w:rPr>
      </w:pPr>
      <w:r w:rsidRPr="002A423B">
        <w:rPr>
          <w:b w:val="0"/>
          <w:color w:val="4F81BD" w:themeColor="accent1"/>
          <w:sz w:val="28"/>
          <w:shd w:val="clear" w:color="auto" w:fill="auto"/>
        </w:rPr>
        <w:t>Individuell planering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D02BD" w:rsidRPr="002353A6" w:rsidTr="002841F8">
        <w:tc>
          <w:tcPr>
            <w:tcW w:w="46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02BD" w:rsidRPr="00836CDF" w:rsidRDefault="00DD02BD" w:rsidP="0079210B">
            <w:pPr>
              <w:pStyle w:val="Frgadlista-dekorfrg11"/>
              <w:spacing w:afterLines="60" w:after="144"/>
              <w:ind w:left="0"/>
              <w:rPr>
                <w:rFonts w:ascii="Arial" w:hAnsi="Arial" w:cs="Arial"/>
                <w:b/>
                <w:sz w:val="20"/>
                <w:szCs w:val="20"/>
              </w:rPr>
            </w:pPr>
            <w:r w:rsidRPr="00836CDF">
              <w:rPr>
                <w:rFonts w:ascii="Arial" w:hAnsi="Arial" w:cs="Arial"/>
                <w:b/>
                <w:sz w:val="20"/>
                <w:szCs w:val="20"/>
              </w:rPr>
              <w:t>INSATS</w:t>
            </w:r>
          </w:p>
        </w:tc>
        <w:tc>
          <w:tcPr>
            <w:tcW w:w="46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02BD" w:rsidRPr="00836CDF" w:rsidRDefault="00DD02BD" w:rsidP="0079210B">
            <w:pPr>
              <w:spacing w:afterLines="60" w:after="144"/>
              <w:rPr>
                <w:rFonts w:ascii="Arial" w:hAnsi="Arial" w:cs="Arial"/>
                <w:b/>
                <w:sz w:val="20"/>
                <w:szCs w:val="20"/>
              </w:rPr>
            </w:pPr>
            <w:r w:rsidRPr="00836CDF">
              <w:rPr>
                <w:rFonts w:ascii="Arial" w:hAnsi="Arial" w:cs="Arial"/>
                <w:b/>
                <w:sz w:val="20"/>
                <w:szCs w:val="20"/>
              </w:rPr>
              <w:t>ANSVAR</w:t>
            </w:r>
          </w:p>
        </w:tc>
      </w:tr>
      <w:tr w:rsidR="00DD02BD" w:rsidRPr="00F17390" w:rsidTr="002841F8">
        <w:tc>
          <w:tcPr>
            <w:tcW w:w="4606" w:type="dxa"/>
            <w:shd w:val="clear" w:color="auto" w:fill="auto"/>
          </w:tcPr>
          <w:p w:rsidR="00DD02BD" w:rsidRPr="002C0960" w:rsidRDefault="008F0869" w:rsidP="0079210B">
            <w:pPr>
              <w:pStyle w:val="Frgadlista-dekorfrg11"/>
              <w:spacing w:afterLines="60" w:after="144" w:line="240" w:lineRule="auto"/>
              <w:ind w:left="0"/>
              <w:rPr>
                <w:rFonts w:ascii="Times New Roman" w:hAnsi="Times New Roman"/>
              </w:rPr>
            </w:pPr>
            <w:r w:rsidRPr="00CA2B2A">
              <w:rPr>
                <w:rFonts w:ascii="Times New Roman" w:hAnsi="Times New Roman"/>
                <w:shd w:val="clear" w:color="auto" w:fill="auto"/>
              </w:rPr>
              <w:t xml:space="preserve">Tidigare kartläggningar tas tillvara. </w:t>
            </w:r>
            <w:r w:rsidR="00DD02BD" w:rsidRPr="00CA2B2A">
              <w:rPr>
                <w:rFonts w:ascii="Times New Roman" w:hAnsi="Times New Roman"/>
                <w:shd w:val="clear" w:color="auto" w:fill="auto"/>
              </w:rPr>
              <w:t>Elevens kunskapsutveckling kartläggs fortlöpande, så eleven så snart som möjligt kan komma vidare i sin utbildning.</w:t>
            </w:r>
          </w:p>
        </w:tc>
        <w:tc>
          <w:tcPr>
            <w:tcW w:w="4606" w:type="dxa"/>
            <w:shd w:val="clear" w:color="auto" w:fill="auto"/>
          </w:tcPr>
          <w:p w:rsidR="00DD02BD" w:rsidRPr="005B5B63" w:rsidRDefault="00DD02BD" w:rsidP="0079210B">
            <w:pPr>
              <w:spacing w:afterLines="60" w:after="144"/>
            </w:pPr>
            <w:r w:rsidRPr="00CA2B2A">
              <w:rPr>
                <w:sz w:val="22"/>
                <w:szCs w:val="22"/>
                <w:shd w:val="clear" w:color="auto" w:fill="auto"/>
              </w:rPr>
              <w:t>Rektor, lärare</w:t>
            </w:r>
          </w:p>
        </w:tc>
      </w:tr>
      <w:tr w:rsidR="00DD02BD" w:rsidRPr="00F17390" w:rsidTr="002841F8">
        <w:tc>
          <w:tcPr>
            <w:tcW w:w="4606" w:type="dxa"/>
            <w:shd w:val="clear" w:color="auto" w:fill="auto"/>
          </w:tcPr>
          <w:p w:rsidR="00DD02BD" w:rsidRPr="002C0960" w:rsidRDefault="00DD02BD" w:rsidP="0079210B">
            <w:pPr>
              <w:pStyle w:val="Frgadlista-dekorfrg11"/>
              <w:spacing w:afterLines="60" w:after="144" w:line="240" w:lineRule="auto"/>
              <w:ind w:left="0"/>
              <w:rPr>
                <w:rFonts w:ascii="Times New Roman" w:hAnsi="Times New Roman"/>
              </w:rPr>
            </w:pPr>
            <w:r w:rsidRPr="00CA2B2A">
              <w:rPr>
                <w:rFonts w:ascii="Times New Roman" w:hAnsi="Times New Roman"/>
                <w:shd w:val="clear" w:color="auto" w:fill="auto"/>
              </w:rPr>
              <w:t>Rektor ska verka för att eleven får visa sina</w:t>
            </w:r>
            <w:r w:rsidRPr="002C0960">
              <w:rPr>
                <w:rFonts w:ascii="Times New Roman" w:hAnsi="Times New Roman"/>
              </w:rPr>
              <w:t xml:space="preserve"> </w:t>
            </w:r>
            <w:r w:rsidRPr="00CA2B2A">
              <w:rPr>
                <w:rFonts w:ascii="Times New Roman" w:hAnsi="Times New Roman"/>
                <w:shd w:val="clear" w:color="auto" w:fill="auto"/>
              </w:rPr>
              <w:t>kunskaper i olika ämnen på sitt</w:t>
            </w:r>
            <w:r w:rsidR="00C0579C" w:rsidRPr="00CA2B2A">
              <w:rPr>
                <w:rFonts w:ascii="Times New Roman" w:hAnsi="Times New Roman"/>
                <w:shd w:val="clear" w:color="auto" w:fill="auto"/>
              </w:rPr>
              <w:t xml:space="preserve"> </w:t>
            </w:r>
            <w:r w:rsidRPr="00CA2B2A">
              <w:rPr>
                <w:rFonts w:ascii="Times New Roman" w:hAnsi="Times New Roman"/>
                <w:shd w:val="clear" w:color="auto" w:fill="auto"/>
              </w:rPr>
              <w:t>starkaste språk.</w:t>
            </w:r>
          </w:p>
        </w:tc>
        <w:tc>
          <w:tcPr>
            <w:tcW w:w="4606" w:type="dxa"/>
            <w:shd w:val="clear" w:color="auto" w:fill="auto"/>
          </w:tcPr>
          <w:p w:rsidR="00DD02BD" w:rsidRPr="005B5B63" w:rsidRDefault="00DD02BD" w:rsidP="0079210B">
            <w:pPr>
              <w:spacing w:afterLines="60" w:after="144"/>
            </w:pPr>
            <w:r w:rsidRPr="00CA2B2A">
              <w:rPr>
                <w:sz w:val="22"/>
                <w:szCs w:val="22"/>
                <w:shd w:val="clear" w:color="auto" w:fill="auto"/>
              </w:rPr>
              <w:t>Rektor</w:t>
            </w:r>
          </w:p>
        </w:tc>
      </w:tr>
      <w:tr w:rsidR="00DD02BD" w:rsidRPr="00F17390" w:rsidTr="002841F8">
        <w:tc>
          <w:tcPr>
            <w:tcW w:w="4606" w:type="dxa"/>
            <w:shd w:val="clear" w:color="auto" w:fill="auto"/>
          </w:tcPr>
          <w:p w:rsidR="00DD02BD" w:rsidRPr="005B5B63" w:rsidRDefault="00DD02BD" w:rsidP="0079210B">
            <w:pPr>
              <w:pStyle w:val="Frgadlista-dekorfrg11"/>
              <w:spacing w:afterLines="60" w:after="144" w:line="240" w:lineRule="auto"/>
              <w:ind w:left="0"/>
              <w:rPr>
                <w:rFonts w:ascii="Times New Roman" w:hAnsi="Times New Roman"/>
                <w:highlight w:val="yellow"/>
              </w:rPr>
            </w:pPr>
            <w:r w:rsidRPr="00CA2B2A">
              <w:rPr>
                <w:rFonts w:ascii="Times New Roman" w:hAnsi="Times New Roman"/>
                <w:shd w:val="clear" w:color="auto" w:fill="auto"/>
              </w:rPr>
              <w:t>Undervisningen skall planeras och undervisningstid fördelas mellan ämnena, med hänsyn till individens behov och långsiktiga utbildningsmål</w:t>
            </w:r>
            <w:r w:rsidR="00A2188A" w:rsidRPr="00CA2B2A">
              <w:rPr>
                <w:rFonts w:ascii="Times New Roman" w:hAnsi="Times New Roman"/>
                <w:shd w:val="clear" w:color="auto" w:fill="auto"/>
              </w:rPr>
              <w:t>, s</w:t>
            </w:r>
            <w:r w:rsidRPr="00CA2B2A">
              <w:rPr>
                <w:rFonts w:ascii="Times New Roman" w:hAnsi="Times New Roman"/>
                <w:shd w:val="clear" w:color="auto" w:fill="auto"/>
              </w:rPr>
              <w:t>å att eleven så snart som möjligt</w:t>
            </w:r>
            <w:r w:rsidRPr="002C0960">
              <w:rPr>
                <w:rFonts w:ascii="Times New Roman" w:hAnsi="Times New Roman"/>
              </w:rPr>
              <w:t xml:space="preserve"> </w:t>
            </w:r>
            <w:r w:rsidRPr="00CA2B2A">
              <w:rPr>
                <w:rFonts w:ascii="Times New Roman" w:hAnsi="Times New Roman"/>
                <w:shd w:val="clear" w:color="auto" w:fill="auto"/>
              </w:rPr>
              <w:t>kan komma vidare i sin utbildning.</w:t>
            </w:r>
          </w:p>
        </w:tc>
        <w:tc>
          <w:tcPr>
            <w:tcW w:w="4606" w:type="dxa"/>
            <w:shd w:val="clear" w:color="auto" w:fill="auto"/>
          </w:tcPr>
          <w:p w:rsidR="00DD02BD" w:rsidRPr="005B5B63" w:rsidRDefault="00DD02BD" w:rsidP="0079210B">
            <w:pPr>
              <w:spacing w:afterLines="60" w:after="144"/>
              <w:rPr>
                <w:highlight w:val="yellow"/>
              </w:rPr>
            </w:pPr>
            <w:r w:rsidRPr="00CA2B2A">
              <w:rPr>
                <w:sz w:val="22"/>
                <w:szCs w:val="22"/>
                <w:shd w:val="clear" w:color="auto" w:fill="auto"/>
              </w:rPr>
              <w:t>Rektor, lärare</w:t>
            </w:r>
          </w:p>
        </w:tc>
      </w:tr>
      <w:tr w:rsidR="00DD02BD" w:rsidRPr="00F17390" w:rsidTr="002841F8">
        <w:tc>
          <w:tcPr>
            <w:tcW w:w="4606" w:type="dxa"/>
            <w:shd w:val="clear" w:color="auto" w:fill="auto"/>
          </w:tcPr>
          <w:p w:rsidR="00DD02BD" w:rsidRPr="002C0960" w:rsidRDefault="00DD02BD" w:rsidP="0079210B">
            <w:pPr>
              <w:pStyle w:val="Frgadlista-dekorfrg11"/>
              <w:spacing w:afterLines="60" w:after="144" w:line="240" w:lineRule="auto"/>
              <w:ind w:left="0"/>
              <w:rPr>
                <w:rFonts w:ascii="Times New Roman" w:hAnsi="Times New Roman"/>
              </w:rPr>
            </w:pPr>
            <w:r w:rsidRPr="00CA2B2A">
              <w:rPr>
                <w:rFonts w:ascii="Times New Roman" w:hAnsi="Times New Roman"/>
                <w:shd w:val="clear" w:color="auto" w:fill="auto"/>
              </w:rPr>
              <w:t>Tid avsätts för studie- och yrkesvägledning för eleven.</w:t>
            </w:r>
          </w:p>
        </w:tc>
        <w:tc>
          <w:tcPr>
            <w:tcW w:w="4606" w:type="dxa"/>
            <w:shd w:val="clear" w:color="auto" w:fill="auto"/>
          </w:tcPr>
          <w:p w:rsidR="00DD02BD" w:rsidRPr="002C0960" w:rsidRDefault="00DD02BD" w:rsidP="0079210B">
            <w:pPr>
              <w:spacing w:afterLines="60" w:after="144"/>
              <w:rPr>
                <w:highlight w:val="yellow"/>
              </w:rPr>
            </w:pPr>
            <w:r w:rsidRPr="00CA2B2A">
              <w:rPr>
                <w:sz w:val="22"/>
                <w:szCs w:val="22"/>
                <w:shd w:val="clear" w:color="auto" w:fill="auto"/>
              </w:rPr>
              <w:t>Rektor,</w:t>
            </w:r>
            <w:r w:rsidRPr="00083758">
              <w:rPr>
                <w:sz w:val="22"/>
                <w:szCs w:val="22"/>
                <w:shd w:val="clear" w:color="auto" w:fill="auto"/>
              </w:rPr>
              <w:t xml:space="preserve"> </w:t>
            </w:r>
            <w:r w:rsidRPr="00CA2B2A">
              <w:rPr>
                <w:sz w:val="22"/>
                <w:szCs w:val="22"/>
                <w:shd w:val="clear" w:color="auto" w:fill="auto"/>
              </w:rPr>
              <w:t>huvudman</w:t>
            </w:r>
          </w:p>
        </w:tc>
      </w:tr>
      <w:tr w:rsidR="00DD02BD" w:rsidRPr="00F17390" w:rsidTr="002841F8">
        <w:tc>
          <w:tcPr>
            <w:tcW w:w="4606" w:type="dxa"/>
            <w:shd w:val="clear" w:color="auto" w:fill="auto"/>
          </w:tcPr>
          <w:p w:rsidR="00DD02BD" w:rsidRPr="002C0960" w:rsidRDefault="00DD02BD" w:rsidP="0079210B">
            <w:pPr>
              <w:pStyle w:val="Frgadlista-dekorfrg11"/>
              <w:spacing w:afterLines="60" w:after="144" w:line="240" w:lineRule="auto"/>
              <w:ind w:left="0"/>
              <w:rPr>
                <w:rFonts w:ascii="Times New Roman" w:hAnsi="Times New Roman"/>
                <w:strike/>
              </w:rPr>
            </w:pPr>
            <w:r w:rsidRPr="00CA2B2A">
              <w:rPr>
                <w:rFonts w:ascii="Times New Roman" w:hAnsi="Times New Roman"/>
                <w:shd w:val="clear" w:color="auto" w:fill="auto"/>
              </w:rPr>
              <w:t>Tydliga rutiner finns, då den nyanlända eleven byter gymnasieprogram, för att säkerställa att information förs vidare till det mottagande programmet (ev. sekretess beaktas).</w:t>
            </w:r>
          </w:p>
        </w:tc>
        <w:tc>
          <w:tcPr>
            <w:tcW w:w="4606" w:type="dxa"/>
            <w:shd w:val="clear" w:color="auto" w:fill="auto"/>
          </w:tcPr>
          <w:p w:rsidR="00DD02BD" w:rsidRPr="002C0960" w:rsidRDefault="00A2188A" w:rsidP="0079210B">
            <w:pPr>
              <w:spacing w:afterLines="60" w:after="144"/>
              <w:rPr>
                <w:highlight w:val="yellow"/>
              </w:rPr>
            </w:pPr>
            <w:r w:rsidRPr="00CA2B2A">
              <w:rPr>
                <w:sz w:val="22"/>
                <w:szCs w:val="22"/>
                <w:shd w:val="clear" w:color="auto" w:fill="auto"/>
              </w:rPr>
              <w:t xml:space="preserve">Hemkommun, Huvudman, </w:t>
            </w:r>
            <w:r w:rsidR="00DD02BD" w:rsidRPr="00CA2B2A">
              <w:rPr>
                <w:sz w:val="22"/>
                <w:szCs w:val="22"/>
                <w:shd w:val="clear" w:color="auto" w:fill="auto"/>
              </w:rPr>
              <w:t>Rektor</w:t>
            </w:r>
          </w:p>
        </w:tc>
      </w:tr>
    </w:tbl>
    <w:p w:rsidR="000745B7" w:rsidRDefault="000745B7" w:rsidP="0079210B">
      <w:pPr>
        <w:pStyle w:val="Rubrik1"/>
        <w:spacing w:before="0" w:afterLines="60" w:after="144"/>
        <w:rPr>
          <w:b w:val="0"/>
          <w:bCs w:val="0"/>
          <w:szCs w:val="24"/>
        </w:rPr>
      </w:pPr>
    </w:p>
    <w:p w:rsidR="000745B7" w:rsidRDefault="000745B7" w:rsidP="000745B7"/>
    <w:p w:rsidR="000745B7" w:rsidRPr="000745B7" w:rsidRDefault="000745B7" w:rsidP="000745B7"/>
    <w:p w:rsidR="00DD02BD" w:rsidRPr="002A423B" w:rsidRDefault="00DD02BD" w:rsidP="0079210B">
      <w:pPr>
        <w:pStyle w:val="Rubrik1"/>
        <w:spacing w:before="0" w:afterLines="60" w:after="144"/>
        <w:rPr>
          <w:b w:val="0"/>
          <w:color w:val="4F81BD" w:themeColor="accent1"/>
        </w:rPr>
      </w:pPr>
      <w:r w:rsidRPr="002A423B">
        <w:rPr>
          <w:b w:val="0"/>
          <w:color w:val="4F81BD" w:themeColor="accent1"/>
          <w:sz w:val="28"/>
          <w:shd w:val="clear" w:color="auto" w:fill="auto"/>
        </w:rPr>
        <w:lastRenderedPageBreak/>
        <w:t>Undervisning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D02BD" w:rsidRPr="002353A6" w:rsidTr="002841F8">
        <w:trPr>
          <w:trHeight w:val="383"/>
        </w:trPr>
        <w:tc>
          <w:tcPr>
            <w:tcW w:w="46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02BD" w:rsidRPr="005572C9" w:rsidRDefault="00DD02BD" w:rsidP="0079210B">
            <w:pPr>
              <w:pStyle w:val="Frgadlista-dekorfrg11"/>
              <w:spacing w:afterLines="60" w:after="144"/>
              <w:ind w:left="0"/>
              <w:rPr>
                <w:rFonts w:ascii="Arial" w:hAnsi="Arial" w:cs="Arial"/>
                <w:b/>
                <w:sz w:val="20"/>
                <w:szCs w:val="20"/>
              </w:rPr>
            </w:pPr>
            <w:r w:rsidRPr="005572C9">
              <w:rPr>
                <w:rFonts w:ascii="Arial" w:hAnsi="Arial" w:cs="Arial"/>
                <w:b/>
                <w:sz w:val="20"/>
                <w:szCs w:val="20"/>
              </w:rPr>
              <w:t>INSATS</w:t>
            </w:r>
          </w:p>
        </w:tc>
        <w:tc>
          <w:tcPr>
            <w:tcW w:w="46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02BD" w:rsidRPr="005572C9" w:rsidRDefault="00DD02BD" w:rsidP="0079210B">
            <w:pPr>
              <w:spacing w:afterLines="60" w:after="144"/>
              <w:rPr>
                <w:rFonts w:ascii="Arial" w:hAnsi="Arial" w:cs="Arial"/>
                <w:b/>
                <w:sz w:val="20"/>
                <w:szCs w:val="20"/>
              </w:rPr>
            </w:pPr>
            <w:r w:rsidRPr="005572C9">
              <w:rPr>
                <w:rFonts w:ascii="Arial" w:hAnsi="Arial" w:cs="Arial"/>
                <w:b/>
                <w:sz w:val="20"/>
                <w:szCs w:val="20"/>
              </w:rPr>
              <w:t>ANSVAR</w:t>
            </w:r>
          </w:p>
        </w:tc>
      </w:tr>
      <w:tr w:rsidR="00DD02BD" w:rsidRPr="00F17390" w:rsidTr="002841F8">
        <w:tc>
          <w:tcPr>
            <w:tcW w:w="4606" w:type="dxa"/>
            <w:shd w:val="clear" w:color="auto" w:fill="auto"/>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Eleven erbjuds en inkluderande lärmiljö så att integration och social inkludering möjliggörs.</w:t>
            </w:r>
            <w:r w:rsidRPr="00E673EB">
              <w:rPr>
                <w:rFonts w:ascii="Times New Roman" w:hAnsi="Times New Roman"/>
              </w:rPr>
              <w:t xml:space="preserve"> </w:t>
            </w:r>
          </w:p>
        </w:tc>
        <w:tc>
          <w:tcPr>
            <w:tcW w:w="4606" w:type="dxa"/>
            <w:shd w:val="clear" w:color="auto" w:fill="auto"/>
          </w:tcPr>
          <w:p w:rsidR="00DD02BD" w:rsidRPr="00E673EB" w:rsidRDefault="00DD02BD" w:rsidP="0079210B">
            <w:pPr>
              <w:spacing w:afterLines="60" w:after="144"/>
            </w:pPr>
            <w:r w:rsidRPr="00E673EB">
              <w:rPr>
                <w:sz w:val="22"/>
                <w:szCs w:val="22"/>
                <w:shd w:val="clear" w:color="auto" w:fill="auto"/>
              </w:rPr>
              <w:t>Huvudman, rektor, lärare</w:t>
            </w:r>
          </w:p>
        </w:tc>
      </w:tr>
      <w:tr w:rsidR="00CB3178" w:rsidRPr="00F17390" w:rsidTr="002841F8">
        <w:tc>
          <w:tcPr>
            <w:tcW w:w="4606" w:type="dxa"/>
            <w:shd w:val="clear" w:color="auto" w:fill="auto"/>
          </w:tcPr>
          <w:p w:rsidR="00E673EB" w:rsidRPr="00E673EB" w:rsidRDefault="00E673EB" w:rsidP="0079210B">
            <w:pPr>
              <w:pStyle w:val="Frgadlista-dekorfrg11"/>
              <w:spacing w:afterLines="60" w:after="144" w:line="240" w:lineRule="auto"/>
              <w:ind w:left="0"/>
              <w:rPr>
                <w:rFonts w:ascii="Times New Roman" w:hAnsi="Times New Roman"/>
                <w:color w:val="00B050"/>
              </w:rPr>
            </w:pPr>
            <w:r w:rsidRPr="00E673EB">
              <w:rPr>
                <w:rFonts w:ascii="Times New Roman" w:hAnsi="Times New Roman"/>
                <w:color w:val="000000"/>
                <w:shd w:val="clear" w:color="auto" w:fill="auto"/>
              </w:rPr>
              <w:t>Gemensamt planera och genomföra</w:t>
            </w:r>
            <w:r w:rsidRPr="00E673EB">
              <w:rPr>
                <w:rFonts w:ascii="Times New Roman" w:hAnsi="Times New Roman"/>
                <w:color w:val="000000"/>
              </w:rPr>
              <w:t xml:space="preserve"> </w:t>
            </w:r>
            <w:r w:rsidRPr="00E673EB">
              <w:rPr>
                <w:rFonts w:ascii="Times New Roman" w:hAnsi="Times New Roman"/>
                <w:color w:val="000000"/>
                <w:shd w:val="clear" w:color="auto" w:fill="auto"/>
              </w:rPr>
              <w:t>undervisningen så att en elev på</w:t>
            </w:r>
            <w:r w:rsidRPr="00E673EB">
              <w:rPr>
                <w:rFonts w:ascii="Times New Roman" w:hAnsi="Times New Roman"/>
                <w:color w:val="000000"/>
              </w:rPr>
              <w:t xml:space="preserve"> </w:t>
            </w:r>
            <w:r w:rsidRPr="00E673EB">
              <w:rPr>
                <w:rFonts w:ascii="Times New Roman" w:hAnsi="Times New Roman"/>
                <w:color w:val="000000"/>
                <w:shd w:val="clear" w:color="auto" w:fill="auto"/>
              </w:rPr>
              <w:t>språkintroduktion så snart som möjligt kan</w:t>
            </w:r>
            <w:r w:rsidRPr="00E673EB">
              <w:rPr>
                <w:rFonts w:ascii="Times New Roman" w:hAnsi="Times New Roman"/>
                <w:color w:val="000000"/>
              </w:rPr>
              <w:t xml:space="preserve"> </w:t>
            </w:r>
            <w:r w:rsidRPr="00E673EB">
              <w:rPr>
                <w:rFonts w:ascii="Times New Roman" w:hAnsi="Times New Roman"/>
                <w:color w:val="000000"/>
                <w:shd w:val="clear" w:color="auto" w:fill="auto"/>
              </w:rPr>
              <w:t>komma vidare i sin utbildning.</w:t>
            </w:r>
          </w:p>
        </w:tc>
        <w:tc>
          <w:tcPr>
            <w:tcW w:w="4606" w:type="dxa"/>
            <w:shd w:val="clear" w:color="auto" w:fill="auto"/>
          </w:tcPr>
          <w:p w:rsidR="00CB3178" w:rsidRPr="00E673EB" w:rsidRDefault="00CB3178" w:rsidP="0079210B">
            <w:pPr>
              <w:spacing w:afterLines="60" w:after="144"/>
            </w:pPr>
            <w:r w:rsidRPr="00E673EB">
              <w:rPr>
                <w:sz w:val="22"/>
                <w:szCs w:val="22"/>
                <w:shd w:val="clear" w:color="auto" w:fill="auto"/>
              </w:rPr>
              <w:t>Lärare och övrig skolpersonal</w:t>
            </w:r>
          </w:p>
        </w:tc>
      </w:tr>
      <w:tr w:rsidR="00DD02BD" w:rsidRPr="00F17390" w:rsidTr="002841F8">
        <w:tc>
          <w:tcPr>
            <w:tcW w:w="4606" w:type="dxa"/>
            <w:shd w:val="clear" w:color="auto" w:fill="auto"/>
          </w:tcPr>
          <w:p w:rsidR="00DD02BD" w:rsidRPr="00E673EB" w:rsidRDefault="002F2E81"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Undervisningstiden skall motsvara heltidsstudier</w:t>
            </w:r>
          </w:p>
        </w:tc>
        <w:tc>
          <w:tcPr>
            <w:tcW w:w="4606" w:type="dxa"/>
            <w:shd w:val="clear" w:color="auto" w:fill="auto"/>
          </w:tcPr>
          <w:p w:rsidR="00DD02BD" w:rsidRPr="00E673EB" w:rsidRDefault="00DD02BD" w:rsidP="0079210B">
            <w:pPr>
              <w:spacing w:afterLines="60" w:after="144"/>
            </w:pPr>
            <w:r w:rsidRPr="00E673EB">
              <w:rPr>
                <w:sz w:val="22"/>
                <w:szCs w:val="22"/>
                <w:shd w:val="clear" w:color="auto" w:fill="auto"/>
              </w:rPr>
              <w:t>Rektor</w:t>
            </w:r>
          </w:p>
        </w:tc>
      </w:tr>
      <w:tr w:rsidR="00DD02BD" w:rsidRPr="00F17390" w:rsidTr="002841F8">
        <w:tc>
          <w:tcPr>
            <w:tcW w:w="4606" w:type="dxa"/>
            <w:shd w:val="clear" w:color="auto" w:fill="auto"/>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Undervisning utgår från höga förväntningar på</w:t>
            </w:r>
            <w:r w:rsidRPr="00E673EB">
              <w:rPr>
                <w:rFonts w:ascii="Times New Roman" w:hAnsi="Times New Roman"/>
              </w:rPr>
              <w:t xml:space="preserve"> </w:t>
            </w:r>
            <w:r w:rsidRPr="00E673EB">
              <w:rPr>
                <w:rFonts w:ascii="Times New Roman" w:hAnsi="Times New Roman"/>
                <w:shd w:val="clear" w:color="auto" w:fill="auto"/>
              </w:rPr>
              <w:t xml:space="preserve">elevens förmågor och resultat. </w:t>
            </w:r>
          </w:p>
        </w:tc>
        <w:tc>
          <w:tcPr>
            <w:tcW w:w="4606" w:type="dxa"/>
            <w:shd w:val="clear" w:color="auto" w:fill="auto"/>
          </w:tcPr>
          <w:p w:rsidR="00DD02BD" w:rsidRPr="00E673EB" w:rsidRDefault="00DD02BD" w:rsidP="0079210B">
            <w:pPr>
              <w:spacing w:afterLines="60" w:after="144"/>
            </w:pPr>
            <w:r w:rsidRPr="00E673EB">
              <w:rPr>
                <w:sz w:val="22"/>
                <w:szCs w:val="22"/>
                <w:shd w:val="clear" w:color="auto" w:fill="auto"/>
              </w:rPr>
              <w:t>Lärare</w:t>
            </w:r>
          </w:p>
        </w:tc>
      </w:tr>
      <w:tr w:rsidR="00DD02BD" w:rsidRPr="00F17390" w:rsidTr="002841F8">
        <w:tc>
          <w:tcPr>
            <w:tcW w:w="4606" w:type="dxa"/>
            <w:shd w:val="clear" w:color="auto" w:fill="auto"/>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Undervisning utgår från bedömning av</w:t>
            </w:r>
            <w:r w:rsidRPr="00E673EB">
              <w:rPr>
                <w:rFonts w:ascii="Times New Roman" w:hAnsi="Times New Roman"/>
              </w:rPr>
              <w:t xml:space="preserve"> </w:t>
            </w:r>
            <w:r w:rsidRPr="00E673EB">
              <w:rPr>
                <w:rFonts w:ascii="Times New Roman" w:hAnsi="Times New Roman"/>
                <w:shd w:val="clear" w:color="auto" w:fill="auto"/>
              </w:rPr>
              <w:t>elevens kunskaper och erfarenheter.</w:t>
            </w:r>
          </w:p>
        </w:tc>
        <w:tc>
          <w:tcPr>
            <w:tcW w:w="4606" w:type="dxa"/>
            <w:shd w:val="clear" w:color="auto" w:fill="auto"/>
          </w:tcPr>
          <w:p w:rsidR="00DD02BD" w:rsidRPr="00E673EB" w:rsidRDefault="00DD02BD" w:rsidP="0079210B">
            <w:pPr>
              <w:spacing w:afterLines="60" w:after="144"/>
            </w:pPr>
            <w:r w:rsidRPr="00E673EB">
              <w:rPr>
                <w:sz w:val="22"/>
                <w:szCs w:val="22"/>
                <w:shd w:val="clear" w:color="auto" w:fill="auto"/>
              </w:rPr>
              <w:t>Lärare</w:t>
            </w:r>
          </w:p>
        </w:tc>
      </w:tr>
      <w:tr w:rsidR="00DD02BD" w:rsidRPr="00F17390" w:rsidTr="002841F8">
        <w:tc>
          <w:tcPr>
            <w:tcW w:w="4606" w:type="dxa"/>
            <w:shd w:val="clear" w:color="auto" w:fill="auto"/>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Eleven ges möjlighet att påverka sin</w:t>
            </w:r>
            <w:r w:rsidRPr="00E673EB">
              <w:rPr>
                <w:rFonts w:ascii="Times New Roman" w:hAnsi="Times New Roman"/>
              </w:rPr>
              <w:t xml:space="preserve"> </w:t>
            </w:r>
            <w:r w:rsidRPr="00E673EB">
              <w:rPr>
                <w:rFonts w:ascii="Times New Roman" w:hAnsi="Times New Roman"/>
                <w:shd w:val="clear" w:color="auto" w:fill="auto"/>
              </w:rPr>
              <w:t>utbildning och undervisningssituation med utgångspunkt i egna erfarenheter och behov.</w:t>
            </w:r>
          </w:p>
        </w:tc>
        <w:tc>
          <w:tcPr>
            <w:tcW w:w="4606" w:type="dxa"/>
            <w:shd w:val="clear" w:color="auto" w:fill="auto"/>
          </w:tcPr>
          <w:p w:rsidR="00DD02BD" w:rsidRPr="00E673EB" w:rsidRDefault="00DD02BD" w:rsidP="0079210B">
            <w:pPr>
              <w:spacing w:afterLines="60" w:after="144"/>
            </w:pPr>
            <w:r w:rsidRPr="00E673EB">
              <w:rPr>
                <w:sz w:val="22"/>
                <w:szCs w:val="22"/>
                <w:shd w:val="clear" w:color="auto" w:fill="auto"/>
              </w:rPr>
              <w:t>Lärare</w:t>
            </w:r>
          </w:p>
        </w:tc>
      </w:tr>
      <w:tr w:rsidR="00DD02BD" w:rsidRPr="00F17390" w:rsidTr="002841F8">
        <w:tc>
          <w:tcPr>
            <w:tcW w:w="4606" w:type="dxa"/>
            <w:shd w:val="clear" w:color="auto" w:fill="auto"/>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Skolan bedriver kunskaps- och</w:t>
            </w:r>
            <w:r w:rsidRPr="00E673EB">
              <w:rPr>
                <w:rFonts w:ascii="Times New Roman" w:hAnsi="Times New Roman"/>
              </w:rPr>
              <w:t xml:space="preserve"> </w:t>
            </w:r>
            <w:r w:rsidRPr="00E673EB">
              <w:rPr>
                <w:rFonts w:ascii="Times New Roman" w:hAnsi="Times New Roman"/>
                <w:shd w:val="clear" w:color="auto" w:fill="auto"/>
              </w:rPr>
              <w:t>språkutvecklande undervisning i alla ämnen.</w:t>
            </w:r>
          </w:p>
        </w:tc>
        <w:tc>
          <w:tcPr>
            <w:tcW w:w="4606" w:type="dxa"/>
            <w:shd w:val="clear" w:color="auto" w:fill="auto"/>
          </w:tcPr>
          <w:p w:rsidR="00DD02BD" w:rsidRPr="00E673EB" w:rsidRDefault="00DD02BD" w:rsidP="0079210B">
            <w:pPr>
              <w:spacing w:afterLines="60" w:after="144"/>
            </w:pPr>
            <w:r w:rsidRPr="00E673EB">
              <w:rPr>
                <w:sz w:val="22"/>
                <w:szCs w:val="22"/>
                <w:shd w:val="clear" w:color="auto" w:fill="auto"/>
              </w:rPr>
              <w:t>Lärare</w:t>
            </w:r>
          </w:p>
        </w:tc>
      </w:tr>
      <w:tr w:rsidR="00DD02BD" w:rsidRPr="00F17390" w:rsidTr="002841F8">
        <w:tc>
          <w:tcPr>
            <w:tcW w:w="4606" w:type="dxa"/>
            <w:shd w:val="clear" w:color="auto" w:fill="auto"/>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Eleven erbjuds modersmålsundervisning.</w:t>
            </w:r>
          </w:p>
        </w:tc>
        <w:tc>
          <w:tcPr>
            <w:tcW w:w="4606" w:type="dxa"/>
            <w:shd w:val="clear" w:color="auto" w:fill="auto"/>
          </w:tcPr>
          <w:p w:rsidR="00DD02BD" w:rsidRPr="00E673EB" w:rsidRDefault="000D783F" w:rsidP="0079210B">
            <w:pPr>
              <w:spacing w:afterLines="60" w:after="144"/>
            </w:pPr>
            <w:r w:rsidRPr="00E673EB">
              <w:rPr>
                <w:sz w:val="22"/>
                <w:szCs w:val="22"/>
                <w:shd w:val="clear" w:color="auto" w:fill="auto"/>
              </w:rPr>
              <w:t xml:space="preserve">Huvudman, </w:t>
            </w:r>
            <w:r w:rsidR="00DD02BD" w:rsidRPr="00E673EB">
              <w:rPr>
                <w:sz w:val="22"/>
                <w:szCs w:val="22"/>
                <w:shd w:val="clear" w:color="auto" w:fill="auto"/>
              </w:rPr>
              <w:t>Rektor</w:t>
            </w:r>
          </w:p>
        </w:tc>
      </w:tr>
      <w:tr w:rsidR="00DD02BD" w:rsidRPr="00F17390" w:rsidTr="002841F8">
        <w:tc>
          <w:tcPr>
            <w:tcW w:w="4606" w:type="dxa"/>
            <w:shd w:val="clear" w:color="auto" w:fill="auto"/>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Eleven får studiehandledning på sitt starkaste</w:t>
            </w:r>
            <w:r w:rsidRPr="00E673EB">
              <w:rPr>
                <w:rFonts w:ascii="Times New Roman" w:hAnsi="Times New Roman"/>
              </w:rPr>
              <w:t xml:space="preserve"> </w:t>
            </w:r>
            <w:r w:rsidRPr="00E673EB">
              <w:rPr>
                <w:rFonts w:ascii="Times New Roman" w:hAnsi="Times New Roman"/>
                <w:shd w:val="clear" w:color="auto" w:fill="auto"/>
              </w:rPr>
              <w:t>skolspråk.</w:t>
            </w:r>
          </w:p>
        </w:tc>
        <w:tc>
          <w:tcPr>
            <w:tcW w:w="4606" w:type="dxa"/>
            <w:shd w:val="clear" w:color="auto" w:fill="auto"/>
          </w:tcPr>
          <w:p w:rsidR="00DD02BD" w:rsidRPr="00E673EB" w:rsidRDefault="00DD02BD" w:rsidP="0079210B">
            <w:pPr>
              <w:spacing w:afterLines="60" w:after="144"/>
            </w:pPr>
            <w:r w:rsidRPr="00E673EB">
              <w:rPr>
                <w:sz w:val="22"/>
                <w:szCs w:val="22"/>
                <w:shd w:val="clear" w:color="auto" w:fill="auto"/>
              </w:rPr>
              <w:t>Rektor</w:t>
            </w:r>
          </w:p>
        </w:tc>
      </w:tr>
      <w:tr w:rsidR="00DD02BD" w:rsidRPr="00F17390" w:rsidTr="002841F8">
        <w:tc>
          <w:tcPr>
            <w:tcW w:w="4606" w:type="dxa"/>
            <w:shd w:val="clear" w:color="auto" w:fill="auto"/>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Eleven får undervisning i svenska som</w:t>
            </w:r>
            <w:r w:rsidRPr="00E673EB">
              <w:rPr>
                <w:rFonts w:ascii="Times New Roman" w:hAnsi="Times New Roman"/>
              </w:rPr>
              <w:t xml:space="preserve"> </w:t>
            </w:r>
            <w:r w:rsidRPr="00E673EB">
              <w:rPr>
                <w:rFonts w:ascii="Times New Roman" w:hAnsi="Times New Roman"/>
                <w:shd w:val="clear" w:color="auto" w:fill="auto"/>
              </w:rPr>
              <w:t>andraspråk.</w:t>
            </w:r>
          </w:p>
        </w:tc>
        <w:tc>
          <w:tcPr>
            <w:tcW w:w="4606" w:type="dxa"/>
            <w:shd w:val="clear" w:color="auto" w:fill="auto"/>
          </w:tcPr>
          <w:p w:rsidR="00DD02BD" w:rsidRPr="00E673EB" w:rsidRDefault="00DD02BD" w:rsidP="0079210B">
            <w:pPr>
              <w:spacing w:afterLines="60" w:after="144"/>
            </w:pPr>
            <w:r w:rsidRPr="00E673EB">
              <w:rPr>
                <w:sz w:val="22"/>
                <w:szCs w:val="22"/>
                <w:shd w:val="clear" w:color="auto" w:fill="auto"/>
              </w:rPr>
              <w:t>Rektor</w:t>
            </w:r>
          </w:p>
        </w:tc>
      </w:tr>
      <w:tr w:rsidR="00DD02BD" w:rsidRPr="00F17390" w:rsidTr="002841F8">
        <w:tc>
          <w:tcPr>
            <w:tcW w:w="4606" w:type="dxa"/>
            <w:shd w:val="clear" w:color="auto" w:fill="auto"/>
          </w:tcPr>
          <w:p w:rsidR="00DD02BD" w:rsidRPr="00E673EB" w:rsidRDefault="00DD02BD" w:rsidP="0079210B">
            <w:pPr>
              <w:pStyle w:val="Frgadlista-dekorfrg11"/>
              <w:spacing w:afterLines="60" w:after="144" w:line="240" w:lineRule="auto"/>
              <w:ind w:left="0"/>
              <w:rPr>
                <w:rFonts w:ascii="Times New Roman" w:hAnsi="Times New Roman"/>
              </w:rPr>
            </w:pPr>
            <w:r w:rsidRPr="00E673EB">
              <w:rPr>
                <w:rFonts w:ascii="Times New Roman" w:hAnsi="Times New Roman"/>
                <w:shd w:val="clear" w:color="auto" w:fill="auto"/>
              </w:rPr>
              <w:t>Lärare och övrig skolpersonal bör utbyta kunskaper och erfarenheter om en nyanländ</w:t>
            </w:r>
            <w:r w:rsidRPr="00E673EB">
              <w:rPr>
                <w:rFonts w:ascii="Times New Roman" w:hAnsi="Times New Roman"/>
              </w:rPr>
              <w:t xml:space="preserve"> </w:t>
            </w:r>
            <w:r w:rsidRPr="00E673EB">
              <w:rPr>
                <w:rFonts w:ascii="Times New Roman" w:hAnsi="Times New Roman"/>
                <w:shd w:val="clear" w:color="auto" w:fill="auto"/>
              </w:rPr>
              <w:t>elev för att följa elevens språk- och kunskapsutveckling i varje ämne.</w:t>
            </w:r>
          </w:p>
        </w:tc>
        <w:tc>
          <w:tcPr>
            <w:tcW w:w="4606" w:type="dxa"/>
            <w:shd w:val="clear" w:color="auto" w:fill="auto"/>
          </w:tcPr>
          <w:p w:rsidR="00DD02BD" w:rsidRPr="00E673EB" w:rsidRDefault="00DD02BD" w:rsidP="0079210B">
            <w:pPr>
              <w:spacing w:afterLines="60" w:after="144"/>
            </w:pPr>
            <w:r w:rsidRPr="00E673EB">
              <w:rPr>
                <w:sz w:val="22"/>
                <w:szCs w:val="22"/>
                <w:shd w:val="clear" w:color="auto" w:fill="auto"/>
              </w:rPr>
              <w:t>Rektor, Lärare, övrig skolpersonal</w:t>
            </w:r>
          </w:p>
        </w:tc>
      </w:tr>
    </w:tbl>
    <w:p w:rsidR="000745B7" w:rsidRDefault="000745B7" w:rsidP="0079210B">
      <w:pPr>
        <w:pStyle w:val="Rubrik1"/>
        <w:spacing w:before="360" w:afterLines="60" w:after="144"/>
        <w:rPr>
          <w:b w:val="0"/>
          <w:color w:val="4F81BD" w:themeColor="accent1"/>
          <w:sz w:val="28"/>
          <w:shd w:val="clear" w:color="auto" w:fill="auto"/>
        </w:rPr>
      </w:pPr>
    </w:p>
    <w:p w:rsidR="00DD02BD" w:rsidRPr="002A423B" w:rsidRDefault="00DD02BD" w:rsidP="0079210B">
      <w:pPr>
        <w:pStyle w:val="Rubrik1"/>
        <w:spacing w:before="360" w:afterLines="60" w:after="144"/>
        <w:rPr>
          <w:b w:val="0"/>
          <w:color w:val="4F81BD" w:themeColor="accent1"/>
          <w:sz w:val="28"/>
        </w:rPr>
      </w:pPr>
      <w:r w:rsidRPr="002A423B">
        <w:rPr>
          <w:b w:val="0"/>
          <w:color w:val="4F81BD" w:themeColor="accent1"/>
          <w:sz w:val="28"/>
          <w:shd w:val="clear" w:color="auto" w:fill="auto"/>
        </w:rPr>
        <w:t>Uppföljning och utvärdering</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06"/>
        <w:gridCol w:w="4644"/>
      </w:tblGrid>
      <w:tr w:rsidR="00DD02BD" w:rsidRPr="00F17390" w:rsidTr="002841F8">
        <w:tc>
          <w:tcPr>
            <w:tcW w:w="4606" w:type="dxa"/>
            <w:shd w:val="clear" w:color="auto" w:fill="DBE5F1" w:themeFill="accent1" w:themeFillTint="33"/>
          </w:tcPr>
          <w:p w:rsidR="00DD02BD" w:rsidRPr="005572C9" w:rsidRDefault="00DD02BD" w:rsidP="0079210B">
            <w:pPr>
              <w:pStyle w:val="Frgadlista-dekorfrg11"/>
              <w:spacing w:afterLines="60" w:after="144"/>
              <w:ind w:left="0"/>
              <w:rPr>
                <w:rFonts w:ascii="Arial" w:hAnsi="Arial" w:cs="Arial"/>
                <w:b/>
                <w:sz w:val="20"/>
                <w:szCs w:val="20"/>
              </w:rPr>
              <w:pPrChange w:id="1" w:author="Gunilla Ohlsson Ottosson" w:date="2017-03-08T08:40:00Z">
                <w:pPr>
                  <w:pStyle w:val="Frgadlista-dekorfrg11"/>
                  <w:spacing w:afterLines="60" w:after="144"/>
                  <w:ind w:left="0"/>
                </w:pPr>
              </w:pPrChange>
            </w:pPr>
            <w:r w:rsidRPr="005572C9">
              <w:rPr>
                <w:rFonts w:ascii="Arial" w:hAnsi="Arial" w:cs="Arial"/>
                <w:b/>
                <w:sz w:val="20"/>
                <w:szCs w:val="20"/>
              </w:rPr>
              <w:t>INSATS</w:t>
            </w:r>
          </w:p>
        </w:tc>
        <w:tc>
          <w:tcPr>
            <w:tcW w:w="4644" w:type="dxa"/>
            <w:shd w:val="clear" w:color="auto" w:fill="DBE5F1" w:themeFill="accent1" w:themeFillTint="33"/>
          </w:tcPr>
          <w:p w:rsidR="00DD02BD" w:rsidRPr="005572C9" w:rsidRDefault="00DD02BD" w:rsidP="0079210B">
            <w:pPr>
              <w:spacing w:afterLines="60" w:after="144"/>
              <w:rPr>
                <w:rFonts w:ascii="Arial" w:hAnsi="Arial" w:cs="Arial"/>
                <w:b/>
                <w:sz w:val="20"/>
                <w:szCs w:val="20"/>
              </w:rPr>
              <w:pPrChange w:id="2" w:author="Gunilla Ohlsson Ottosson" w:date="2017-03-08T08:40:00Z">
                <w:pPr>
                  <w:spacing w:afterLines="60" w:after="144"/>
                </w:pPr>
              </w:pPrChange>
            </w:pPr>
            <w:r w:rsidRPr="005572C9">
              <w:rPr>
                <w:rFonts w:ascii="Arial" w:hAnsi="Arial" w:cs="Arial"/>
                <w:b/>
                <w:sz w:val="20"/>
                <w:szCs w:val="20"/>
              </w:rPr>
              <w:t>ANSVAR</w:t>
            </w:r>
          </w:p>
        </w:tc>
      </w:tr>
      <w:tr w:rsidR="00DD02BD" w:rsidRPr="00F17390" w:rsidTr="002841F8">
        <w:tc>
          <w:tcPr>
            <w:tcW w:w="4606" w:type="dxa"/>
            <w:shd w:val="clear" w:color="auto" w:fill="auto"/>
          </w:tcPr>
          <w:p w:rsidR="00DD02BD" w:rsidRPr="00E673EB" w:rsidRDefault="00DD02BD" w:rsidP="0079210B">
            <w:pPr>
              <w:spacing w:afterLines="60" w:after="144" w:line="276" w:lineRule="auto"/>
              <w:pPrChange w:id="3" w:author="Gunilla Ohlsson Ottosson" w:date="2017-03-08T08:40:00Z">
                <w:pPr>
                  <w:spacing w:afterLines="60" w:after="144" w:line="276" w:lineRule="auto"/>
                </w:pPr>
              </w:pPrChange>
            </w:pPr>
            <w:r w:rsidRPr="00E673EB">
              <w:rPr>
                <w:sz w:val="22"/>
                <w:szCs w:val="22"/>
                <w:shd w:val="clear" w:color="auto" w:fill="auto"/>
              </w:rPr>
              <w:t>Nyanlända elevers måluppfyllelse följs upp och analyseras.</w:t>
            </w:r>
          </w:p>
        </w:tc>
        <w:tc>
          <w:tcPr>
            <w:tcW w:w="4644" w:type="dxa"/>
            <w:shd w:val="clear" w:color="auto" w:fill="auto"/>
          </w:tcPr>
          <w:p w:rsidR="00DD02BD" w:rsidRPr="00E673EB" w:rsidRDefault="00DD02BD" w:rsidP="0079210B">
            <w:pPr>
              <w:spacing w:afterLines="60" w:after="144"/>
              <w:pPrChange w:id="4" w:author="Gunilla Ohlsson Ottosson" w:date="2017-03-08T08:40:00Z">
                <w:pPr>
                  <w:spacing w:afterLines="60" w:after="144"/>
                </w:pPr>
              </w:pPrChange>
            </w:pPr>
            <w:r w:rsidRPr="00E673EB">
              <w:rPr>
                <w:sz w:val="22"/>
                <w:szCs w:val="22"/>
                <w:shd w:val="clear" w:color="auto" w:fill="auto"/>
              </w:rPr>
              <w:t>Huvudman, rektor</w:t>
            </w:r>
          </w:p>
        </w:tc>
      </w:tr>
      <w:tr w:rsidR="00DD02BD" w:rsidRPr="00F17390" w:rsidTr="002841F8">
        <w:tc>
          <w:tcPr>
            <w:tcW w:w="4606" w:type="dxa"/>
            <w:shd w:val="clear" w:color="auto" w:fill="auto"/>
          </w:tcPr>
          <w:p w:rsidR="00DD02BD" w:rsidRPr="00E673EB" w:rsidRDefault="00DD02BD" w:rsidP="0079210B">
            <w:pPr>
              <w:spacing w:afterLines="60" w:after="144" w:line="276" w:lineRule="auto"/>
              <w:rPr>
                <w:highlight w:val="magenta"/>
              </w:rPr>
              <w:pPrChange w:id="5" w:author="Gunilla Ohlsson Ottosson" w:date="2017-03-08T08:40:00Z">
                <w:pPr>
                  <w:spacing w:afterLines="60" w:after="144" w:line="276" w:lineRule="auto"/>
                </w:pPr>
              </w:pPrChange>
            </w:pPr>
            <w:r w:rsidRPr="00E673EB">
              <w:rPr>
                <w:sz w:val="22"/>
                <w:shd w:val="clear" w:color="auto" w:fill="auto"/>
              </w:rPr>
              <w:t>Tillgång på svenska som andraspråkskompetens och behöriga lärare i detta ämne kartläggs.</w:t>
            </w:r>
          </w:p>
        </w:tc>
        <w:tc>
          <w:tcPr>
            <w:tcW w:w="4644" w:type="dxa"/>
            <w:shd w:val="clear" w:color="auto" w:fill="auto"/>
          </w:tcPr>
          <w:p w:rsidR="00DD02BD" w:rsidRPr="00E673EB" w:rsidRDefault="00DD02BD" w:rsidP="0079210B">
            <w:pPr>
              <w:spacing w:afterLines="60" w:after="144"/>
              <w:rPr>
                <w:highlight w:val="magenta"/>
              </w:rPr>
              <w:pPrChange w:id="6" w:author="Gunilla Ohlsson Ottosson" w:date="2017-03-08T08:40:00Z">
                <w:pPr>
                  <w:spacing w:afterLines="60" w:after="144"/>
                </w:pPr>
              </w:pPrChange>
            </w:pPr>
            <w:r w:rsidRPr="00E673EB">
              <w:rPr>
                <w:sz w:val="22"/>
                <w:szCs w:val="22"/>
                <w:shd w:val="clear" w:color="auto" w:fill="auto"/>
              </w:rPr>
              <w:t>Huvudman, rektor</w:t>
            </w:r>
          </w:p>
        </w:tc>
      </w:tr>
      <w:tr w:rsidR="00DD02BD" w:rsidRPr="00F17390" w:rsidTr="002841F8">
        <w:tc>
          <w:tcPr>
            <w:tcW w:w="4606" w:type="dxa"/>
            <w:shd w:val="clear" w:color="auto" w:fill="auto"/>
          </w:tcPr>
          <w:p w:rsidR="00DD02BD" w:rsidRPr="00E673EB" w:rsidRDefault="00DD02BD" w:rsidP="0079210B">
            <w:pPr>
              <w:spacing w:afterLines="60" w:after="144"/>
              <w:rPr>
                <w:szCs w:val="20"/>
              </w:rPr>
              <w:pPrChange w:id="7" w:author="Gunilla Ohlsson Ottosson" w:date="2017-03-08T08:40:00Z">
                <w:pPr>
                  <w:spacing w:afterLines="60" w:after="144"/>
                </w:pPr>
              </w:pPrChange>
            </w:pPr>
            <w:r w:rsidRPr="00E673EB">
              <w:rPr>
                <w:sz w:val="22"/>
                <w:szCs w:val="20"/>
                <w:shd w:val="clear" w:color="auto" w:fill="auto"/>
              </w:rPr>
              <w:t>Vårdnadshavare erbjuds att delta när fortsatt skolgång följs upp/ planeras med eleven</w:t>
            </w:r>
            <w:r w:rsidRPr="00EF0D0C">
              <w:rPr>
                <w:sz w:val="22"/>
                <w:szCs w:val="20"/>
                <w:shd w:val="clear" w:color="auto" w:fill="FFFFFF" w:themeFill="background1"/>
              </w:rPr>
              <w:t xml:space="preserve">. </w:t>
            </w:r>
            <w:r w:rsidR="00EF0D0C" w:rsidRPr="00EF0D0C">
              <w:rPr>
                <w:sz w:val="22"/>
                <w:szCs w:val="20"/>
                <w:shd w:val="clear" w:color="auto" w:fill="FFFFFF" w:themeFill="background1"/>
              </w:rPr>
              <w:t>Tolk</w:t>
            </w:r>
            <w:r w:rsidR="00EF0D0C">
              <w:rPr>
                <w:sz w:val="22"/>
                <w:szCs w:val="20"/>
              </w:rPr>
              <w:t xml:space="preserve"> </w:t>
            </w:r>
            <w:r w:rsidR="00EF0D0C" w:rsidRPr="00EF0D0C">
              <w:rPr>
                <w:sz w:val="22"/>
                <w:szCs w:val="20"/>
                <w:shd w:val="clear" w:color="auto" w:fill="FFFFFF" w:themeFill="background1"/>
              </w:rPr>
              <w:t>medverkar vid behov.</w:t>
            </w:r>
          </w:p>
        </w:tc>
        <w:tc>
          <w:tcPr>
            <w:tcW w:w="4644" w:type="dxa"/>
            <w:shd w:val="clear" w:color="auto" w:fill="auto"/>
          </w:tcPr>
          <w:p w:rsidR="00DD02BD" w:rsidRPr="00E673EB" w:rsidRDefault="00DD02BD" w:rsidP="0079210B">
            <w:pPr>
              <w:spacing w:afterLines="60" w:after="144"/>
              <w:pPrChange w:id="8" w:author="Gunilla Ohlsson Ottosson" w:date="2017-03-08T08:40:00Z">
                <w:pPr>
                  <w:spacing w:afterLines="60" w:after="144"/>
                </w:pPr>
              </w:pPrChange>
            </w:pPr>
            <w:r w:rsidRPr="00E673EB">
              <w:rPr>
                <w:sz w:val="22"/>
                <w:szCs w:val="22"/>
                <w:shd w:val="clear" w:color="auto" w:fill="auto"/>
              </w:rPr>
              <w:t>Rektor</w:t>
            </w:r>
          </w:p>
        </w:tc>
      </w:tr>
    </w:tbl>
    <w:p w:rsidR="000745B7" w:rsidRPr="000745B7" w:rsidRDefault="000745B7" w:rsidP="000745B7">
      <w:pPr>
        <w:spacing w:after="200" w:line="276" w:lineRule="auto"/>
        <w:rPr>
          <w:bCs/>
          <w:color w:val="4F81BD" w:themeColor="accent1"/>
          <w:sz w:val="28"/>
          <w:szCs w:val="20"/>
          <w:shd w:val="clear" w:color="auto" w:fill="auto"/>
        </w:rPr>
      </w:pPr>
    </w:p>
    <w:p w:rsidR="00DD02BD" w:rsidRPr="002A423B" w:rsidRDefault="00DD02BD" w:rsidP="0079210B">
      <w:pPr>
        <w:pStyle w:val="Rubrik1"/>
        <w:spacing w:before="480" w:afterLines="60" w:after="144"/>
        <w:rPr>
          <w:b w:val="0"/>
          <w:color w:val="4F81BD" w:themeColor="accent1"/>
          <w:sz w:val="28"/>
        </w:rPr>
        <w:pPrChange w:id="9" w:author="Gunilla Ohlsson Ottosson" w:date="2017-03-08T08:40:00Z">
          <w:pPr>
            <w:pStyle w:val="Rubrik1"/>
            <w:spacing w:before="480" w:afterLines="60" w:after="144"/>
          </w:pPr>
        </w:pPrChange>
      </w:pPr>
      <w:r w:rsidRPr="002A423B">
        <w:rPr>
          <w:b w:val="0"/>
          <w:color w:val="4F81BD" w:themeColor="accent1"/>
          <w:sz w:val="28"/>
          <w:shd w:val="clear" w:color="auto" w:fill="auto"/>
        </w:rPr>
        <w:lastRenderedPageBreak/>
        <w:t>Kompetensutveckling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DD02BD" w:rsidRPr="002353A6" w:rsidTr="002841F8">
        <w:tc>
          <w:tcPr>
            <w:tcW w:w="4644" w:type="dxa"/>
            <w:shd w:val="clear" w:color="auto" w:fill="DBE5F1" w:themeFill="accent1" w:themeFillTint="33"/>
          </w:tcPr>
          <w:p w:rsidR="00DD02BD" w:rsidRPr="005572C9" w:rsidRDefault="00DD02BD" w:rsidP="0079210B">
            <w:pPr>
              <w:spacing w:afterLines="60" w:after="144"/>
              <w:rPr>
                <w:rFonts w:ascii="Arial" w:hAnsi="Arial" w:cs="Arial"/>
                <w:b/>
                <w:sz w:val="20"/>
                <w:szCs w:val="20"/>
              </w:rPr>
              <w:pPrChange w:id="10" w:author="Gunilla Ohlsson Ottosson" w:date="2017-03-08T08:40:00Z">
                <w:pPr>
                  <w:spacing w:afterLines="60" w:after="144"/>
                </w:pPr>
              </w:pPrChange>
            </w:pPr>
            <w:r w:rsidRPr="005572C9">
              <w:rPr>
                <w:rFonts w:ascii="Arial" w:hAnsi="Arial" w:cs="Arial"/>
                <w:b/>
                <w:sz w:val="20"/>
                <w:szCs w:val="20"/>
              </w:rPr>
              <w:t>INSATS</w:t>
            </w:r>
          </w:p>
        </w:tc>
        <w:tc>
          <w:tcPr>
            <w:tcW w:w="4536" w:type="dxa"/>
            <w:shd w:val="clear" w:color="auto" w:fill="DBE5F1" w:themeFill="accent1" w:themeFillTint="33"/>
          </w:tcPr>
          <w:p w:rsidR="00DD02BD" w:rsidRPr="005572C9" w:rsidRDefault="00DD02BD" w:rsidP="0079210B">
            <w:pPr>
              <w:spacing w:afterLines="60" w:after="144"/>
              <w:rPr>
                <w:rFonts w:ascii="Arial" w:hAnsi="Arial" w:cs="Arial"/>
                <w:b/>
                <w:sz w:val="20"/>
                <w:szCs w:val="20"/>
              </w:rPr>
              <w:pPrChange w:id="11" w:author="Gunilla Ohlsson Ottosson" w:date="2017-03-08T08:40:00Z">
                <w:pPr>
                  <w:spacing w:afterLines="60" w:after="144"/>
                </w:pPr>
              </w:pPrChange>
            </w:pPr>
            <w:r w:rsidRPr="005572C9">
              <w:rPr>
                <w:rFonts w:ascii="Arial" w:hAnsi="Arial" w:cs="Arial"/>
                <w:b/>
                <w:sz w:val="20"/>
                <w:szCs w:val="20"/>
              </w:rPr>
              <w:t>ANSVAR</w:t>
            </w:r>
          </w:p>
        </w:tc>
      </w:tr>
      <w:tr w:rsidR="00DD02BD" w:rsidRPr="002353A6" w:rsidTr="002841F8">
        <w:tc>
          <w:tcPr>
            <w:tcW w:w="4644" w:type="dxa"/>
            <w:shd w:val="clear" w:color="auto" w:fill="auto"/>
          </w:tcPr>
          <w:p w:rsidR="00DD02BD" w:rsidRPr="00E673EB" w:rsidRDefault="00DD02BD" w:rsidP="0079210B">
            <w:pPr>
              <w:spacing w:afterLines="60" w:after="144" w:line="276" w:lineRule="auto"/>
              <w:pPrChange w:id="12" w:author="Gunilla Ohlsson Ottosson" w:date="2017-03-08T08:40:00Z">
                <w:pPr>
                  <w:spacing w:afterLines="60" w:after="144" w:line="276" w:lineRule="auto"/>
                </w:pPr>
              </w:pPrChange>
            </w:pPr>
            <w:r w:rsidRPr="00E673EB">
              <w:rPr>
                <w:sz w:val="22"/>
                <w:szCs w:val="22"/>
                <w:shd w:val="clear" w:color="auto" w:fill="auto"/>
              </w:rPr>
              <w:t>Personalens behov av kompetensutveckling är</w:t>
            </w:r>
            <w:r w:rsidRPr="00E673EB">
              <w:rPr>
                <w:sz w:val="22"/>
                <w:szCs w:val="22"/>
              </w:rPr>
              <w:t xml:space="preserve"> </w:t>
            </w:r>
            <w:r w:rsidRPr="00E673EB">
              <w:rPr>
                <w:sz w:val="22"/>
                <w:szCs w:val="22"/>
                <w:shd w:val="clear" w:color="auto" w:fill="auto"/>
              </w:rPr>
              <w:t>identifierad.</w:t>
            </w:r>
          </w:p>
        </w:tc>
        <w:tc>
          <w:tcPr>
            <w:tcW w:w="4536" w:type="dxa"/>
            <w:shd w:val="clear" w:color="auto" w:fill="auto"/>
          </w:tcPr>
          <w:p w:rsidR="00DD02BD" w:rsidRPr="00E673EB" w:rsidRDefault="002C0960" w:rsidP="0079210B">
            <w:pPr>
              <w:spacing w:afterLines="60" w:after="144" w:line="276" w:lineRule="auto"/>
              <w:pPrChange w:id="13" w:author="Gunilla Ohlsson Ottosson" w:date="2017-03-08T08:40:00Z">
                <w:pPr>
                  <w:spacing w:afterLines="60" w:after="144" w:line="276" w:lineRule="auto"/>
                </w:pPr>
              </w:pPrChange>
            </w:pPr>
            <w:r w:rsidRPr="00E673EB">
              <w:rPr>
                <w:sz w:val="22"/>
                <w:szCs w:val="22"/>
                <w:shd w:val="clear" w:color="auto" w:fill="auto"/>
              </w:rPr>
              <w:t xml:space="preserve">Huvudman, </w:t>
            </w:r>
            <w:r w:rsidR="00DD02BD" w:rsidRPr="00E673EB">
              <w:rPr>
                <w:sz w:val="22"/>
                <w:szCs w:val="22"/>
                <w:shd w:val="clear" w:color="auto" w:fill="auto"/>
              </w:rPr>
              <w:t>Rektor</w:t>
            </w:r>
            <w:r w:rsidRPr="00E673EB">
              <w:t xml:space="preserve"> </w:t>
            </w:r>
          </w:p>
        </w:tc>
      </w:tr>
      <w:tr w:rsidR="00DD02BD" w:rsidRPr="002353A6" w:rsidTr="002841F8">
        <w:tc>
          <w:tcPr>
            <w:tcW w:w="4644" w:type="dxa"/>
            <w:shd w:val="clear" w:color="auto" w:fill="auto"/>
          </w:tcPr>
          <w:p w:rsidR="00DD02BD" w:rsidRPr="00E673EB" w:rsidRDefault="00DD02BD" w:rsidP="0079210B">
            <w:pPr>
              <w:spacing w:afterLines="60" w:after="144" w:line="276" w:lineRule="auto"/>
              <w:pPrChange w:id="14" w:author="Gunilla Ohlsson Ottosson" w:date="2017-03-08T08:40:00Z">
                <w:pPr>
                  <w:spacing w:afterLines="60" w:after="144" w:line="276" w:lineRule="auto"/>
                </w:pPr>
              </w:pPrChange>
            </w:pPr>
            <w:r w:rsidRPr="00E673EB">
              <w:rPr>
                <w:sz w:val="22"/>
                <w:szCs w:val="22"/>
                <w:shd w:val="clear" w:color="auto" w:fill="auto"/>
              </w:rPr>
              <w:t>Genom kompetensutvecklingsinsatser säkerställs att skolans personal har kunskap och arbetssätt som garanterar nyanlända elevers rättigheter i enlighet med Göteborg Stads Utbildning</w:t>
            </w:r>
            <w:r w:rsidR="005B5B63" w:rsidRPr="00E673EB">
              <w:rPr>
                <w:sz w:val="22"/>
                <w:szCs w:val="22"/>
                <w:shd w:val="clear" w:color="auto" w:fill="auto"/>
              </w:rPr>
              <w:t>s</w:t>
            </w:r>
            <w:r w:rsidRPr="00E673EB">
              <w:rPr>
                <w:color w:val="FF0000"/>
                <w:sz w:val="22"/>
                <w:szCs w:val="22"/>
                <w:shd w:val="clear" w:color="auto" w:fill="auto"/>
              </w:rPr>
              <w:t xml:space="preserve"> </w:t>
            </w:r>
            <w:r w:rsidRPr="00E673EB">
              <w:rPr>
                <w:sz w:val="22"/>
                <w:szCs w:val="22"/>
                <w:shd w:val="clear" w:color="auto" w:fill="auto"/>
              </w:rPr>
              <w:t>riktlinjer för nyanlända elever.</w:t>
            </w:r>
          </w:p>
        </w:tc>
        <w:tc>
          <w:tcPr>
            <w:tcW w:w="4536" w:type="dxa"/>
            <w:shd w:val="clear" w:color="auto" w:fill="auto"/>
          </w:tcPr>
          <w:p w:rsidR="00DD02BD" w:rsidRPr="00E673EB" w:rsidRDefault="002C0960" w:rsidP="0079210B">
            <w:pPr>
              <w:spacing w:afterLines="60" w:after="144"/>
              <w:pPrChange w:id="15" w:author="Gunilla Ohlsson Ottosson" w:date="2017-03-08T08:40:00Z">
                <w:pPr>
                  <w:spacing w:afterLines="60" w:after="144"/>
                </w:pPr>
              </w:pPrChange>
            </w:pPr>
            <w:r w:rsidRPr="00E673EB">
              <w:rPr>
                <w:sz w:val="22"/>
                <w:szCs w:val="22"/>
                <w:shd w:val="clear" w:color="auto" w:fill="auto"/>
              </w:rPr>
              <w:t xml:space="preserve">Huvudman, </w:t>
            </w:r>
            <w:r w:rsidR="00DD02BD" w:rsidRPr="00E673EB">
              <w:rPr>
                <w:sz w:val="22"/>
                <w:szCs w:val="22"/>
                <w:shd w:val="clear" w:color="auto" w:fill="auto"/>
              </w:rPr>
              <w:t>Rektor</w:t>
            </w:r>
          </w:p>
        </w:tc>
      </w:tr>
    </w:tbl>
    <w:p w:rsidR="00DD02BD" w:rsidRDefault="00DD02BD" w:rsidP="00DD02BD">
      <w:pPr>
        <w:rPr>
          <w:rFonts w:cs="Arial"/>
          <w:szCs w:val="28"/>
        </w:rPr>
      </w:pPr>
    </w:p>
    <w:p w:rsidR="00DD02BD" w:rsidRDefault="00DD02BD" w:rsidP="00DD02BD"/>
    <w:p w:rsidR="00DD02BD" w:rsidRPr="00DD02BD" w:rsidRDefault="00DD02BD" w:rsidP="00DD02BD"/>
    <w:sectPr w:rsidR="00DD02BD" w:rsidRPr="00DD02BD" w:rsidSect="001D4DF0">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B6E" w:rsidRDefault="00731B6E" w:rsidP="00342A95">
      <w:r>
        <w:separator/>
      </w:r>
    </w:p>
  </w:endnote>
  <w:endnote w:type="continuationSeparator" w:id="0">
    <w:p w:rsidR="00731B6E" w:rsidRDefault="00731B6E" w:rsidP="0034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 w:name="Helvetica">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1070"/>
      <w:docPartObj>
        <w:docPartGallery w:val="Page Numbers (Bottom of Page)"/>
        <w:docPartUnique/>
      </w:docPartObj>
    </w:sdtPr>
    <w:sdtEndPr/>
    <w:sdtContent>
      <w:p w:rsidR="007E4F4A" w:rsidRDefault="00731B6E">
        <w:pPr>
          <w:pStyle w:val="Sidfot"/>
          <w:jc w:val="right"/>
        </w:pPr>
        <w:r>
          <w:fldChar w:fldCharType="begin"/>
        </w:r>
        <w:r>
          <w:instrText xml:space="preserve"> PAGE   \* MERGEFORMAT </w:instrText>
        </w:r>
        <w:r>
          <w:fldChar w:fldCharType="separate"/>
        </w:r>
        <w:r w:rsidR="0079210B">
          <w:rPr>
            <w:noProof/>
          </w:rPr>
          <w:t>1</w:t>
        </w:r>
        <w:r>
          <w:rPr>
            <w:noProof/>
          </w:rPr>
          <w:fldChar w:fldCharType="end"/>
        </w:r>
      </w:p>
    </w:sdtContent>
  </w:sdt>
  <w:p w:rsidR="007E4F4A" w:rsidRDefault="007E4F4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B6E" w:rsidRDefault="00731B6E" w:rsidP="00342A95">
      <w:r>
        <w:separator/>
      </w:r>
    </w:p>
  </w:footnote>
  <w:footnote w:type="continuationSeparator" w:id="0">
    <w:p w:rsidR="00731B6E" w:rsidRDefault="00731B6E" w:rsidP="00342A95">
      <w:r>
        <w:continuationSeparator/>
      </w:r>
    </w:p>
  </w:footnote>
  <w:footnote w:id="1">
    <w:p w:rsidR="007E4F4A" w:rsidRPr="00EE7441" w:rsidRDefault="007E4F4A" w:rsidP="00404D59">
      <w:pPr>
        <w:pStyle w:val="Fotnotstext"/>
        <w:rPr>
          <w:i/>
          <w:sz w:val="18"/>
          <w:szCs w:val="18"/>
        </w:rPr>
      </w:pPr>
      <w:r w:rsidRPr="00EE7441">
        <w:rPr>
          <w:rStyle w:val="Fotnotsreferens"/>
          <w:sz w:val="18"/>
          <w:szCs w:val="18"/>
          <w:shd w:val="clear" w:color="auto" w:fill="auto"/>
        </w:rPr>
        <w:footnoteRef/>
      </w:r>
      <w:r w:rsidRPr="00EE7441">
        <w:rPr>
          <w:sz w:val="18"/>
          <w:szCs w:val="18"/>
          <w:shd w:val="clear" w:color="auto" w:fill="auto"/>
        </w:rPr>
        <w:t xml:space="preserve">Förslag till budget 2014 och flerårsplaner 2015-2016 för Göteborgs Stad, sid 5: </w:t>
      </w:r>
      <w:r w:rsidRPr="00EE7441">
        <w:rPr>
          <w:i/>
          <w:sz w:val="18"/>
          <w:szCs w:val="18"/>
          <w:shd w:val="clear" w:color="auto" w:fill="auto"/>
        </w:rPr>
        <w:t xml:space="preserve">”Alla människor ska få vara med och skapa framtiden, inte </w:t>
      </w:r>
      <w:r w:rsidRPr="00EE7441">
        <w:rPr>
          <w:sz w:val="18"/>
          <w:szCs w:val="18"/>
          <w:shd w:val="clear" w:color="auto" w:fill="auto"/>
        </w:rPr>
        <w:t>bara</w:t>
      </w:r>
      <w:r w:rsidRPr="00EE7441">
        <w:rPr>
          <w:i/>
          <w:sz w:val="18"/>
          <w:szCs w:val="18"/>
          <w:shd w:val="clear" w:color="auto" w:fill="auto"/>
        </w:rPr>
        <w:t xml:space="preserve"> några få.”</w:t>
      </w:r>
    </w:p>
  </w:footnote>
  <w:footnote w:id="2">
    <w:p w:rsidR="007E4F4A" w:rsidRPr="00EE7441" w:rsidRDefault="007E4F4A" w:rsidP="008933CA">
      <w:pPr>
        <w:pStyle w:val="Fotnotstext"/>
        <w:rPr>
          <w:sz w:val="18"/>
          <w:szCs w:val="18"/>
        </w:rPr>
      </w:pPr>
      <w:r w:rsidRPr="00EE7441">
        <w:rPr>
          <w:rStyle w:val="Fotnotsreferens"/>
          <w:sz w:val="18"/>
          <w:szCs w:val="18"/>
          <w:shd w:val="clear" w:color="auto" w:fill="auto"/>
        </w:rPr>
        <w:footnoteRef/>
      </w:r>
      <w:r w:rsidRPr="00EE7441">
        <w:rPr>
          <w:sz w:val="18"/>
          <w:szCs w:val="18"/>
          <w:shd w:val="clear" w:color="auto" w:fill="auto"/>
        </w:rPr>
        <w:t xml:space="preserve"> Göteborgs stad statistik, </w:t>
      </w:r>
      <w:r w:rsidRPr="00EE7441">
        <w:rPr>
          <w:i/>
          <w:sz w:val="18"/>
          <w:szCs w:val="18"/>
          <w:shd w:val="clear" w:color="auto" w:fill="auto"/>
        </w:rPr>
        <w:t>Födelseländer och Medborgarskap 2012</w:t>
      </w:r>
      <w:r w:rsidRPr="00EE7441">
        <w:rPr>
          <w:sz w:val="18"/>
          <w:szCs w:val="18"/>
          <w:shd w:val="clear" w:color="auto" w:fill="auto"/>
        </w:rPr>
        <w:t>.</w:t>
      </w:r>
    </w:p>
  </w:footnote>
  <w:footnote w:id="3">
    <w:p w:rsidR="007E4F4A" w:rsidRDefault="007E4F4A" w:rsidP="00404D59">
      <w:pPr>
        <w:pStyle w:val="Fotnotstext"/>
      </w:pPr>
      <w:r w:rsidRPr="00EE7441">
        <w:rPr>
          <w:rStyle w:val="Fotnotsreferens"/>
          <w:sz w:val="18"/>
          <w:szCs w:val="18"/>
          <w:shd w:val="clear" w:color="auto" w:fill="auto"/>
        </w:rPr>
        <w:footnoteRef/>
      </w:r>
      <w:r w:rsidRPr="00EE7441">
        <w:rPr>
          <w:sz w:val="18"/>
          <w:szCs w:val="18"/>
          <w:shd w:val="clear" w:color="auto" w:fill="auto"/>
        </w:rPr>
        <w:t>Dessa rättigheter vilar på FNs deklaration om rätt till utbildning och på konventionen om barnets rättigheter. Utbildning är i FN:s globala utvecklingsagenda även en fråga om socialt hållbar utveckling. FNs konvention om barnets rättigheter, Barnkonventionen.</w:t>
      </w:r>
      <w:r>
        <w:t xml:space="preserve"> </w:t>
      </w:r>
    </w:p>
  </w:footnote>
  <w:footnote w:id="4">
    <w:p w:rsidR="007E4F4A" w:rsidRPr="00EE7441" w:rsidRDefault="007E4F4A" w:rsidP="00404D59">
      <w:pPr>
        <w:pStyle w:val="Fotnotstext"/>
        <w:rPr>
          <w:sz w:val="18"/>
          <w:szCs w:val="18"/>
        </w:rPr>
      </w:pPr>
      <w:r w:rsidRPr="00EE7441">
        <w:rPr>
          <w:rStyle w:val="Fotnotsreferens"/>
          <w:sz w:val="18"/>
          <w:szCs w:val="18"/>
          <w:shd w:val="clear" w:color="auto" w:fill="auto"/>
        </w:rPr>
        <w:footnoteRef/>
      </w:r>
      <w:r w:rsidRPr="00EE7441">
        <w:rPr>
          <w:sz w:val="18"/>
          <w:szCs w:val="18"/>
          <w:shd w:val="clear" w:color="auto" w:fill="auto"/>
        </w:rPr>
        <w:t xml:space="preserve"> Se Förslag till budget 2014 – och flerårsplaner 2015-2016 för Göteborgs Stad: </w:t>
      </w:r>
      <w:r w:rsidRPr="00EE7441">
        <w:rPr>
          <w:i/>
          <w:sz w:val="18"/>
          <w:szCs w:val="18"/>
          <w:shd w:val="clear" w:color="auto" w:fill="auto"/>
        </w:rPr>
        <w:t>För hela Göteborg.</w:t>
      </w:r>
    </w:p>
  </w:footnote>
  <w:footnote w:id="5">
    <w:p w:rsidR="007E4F4A" w:rsidRPr="00EE7441" w:rsidRDefault="007E4F4A" w:rsidP="00404D59">
      <w:pPr>
        <w:pStyle w:val="Fotnotstext"/>
        <w:rPr>
          <w:sz w:val="18"/>
          <w:szCs w:val="18"/>
        </w:rPr>
      </w:pPr>
      <w:r w:rsidRPr="00EE7441">
        <w:rPr>
          <w:rStyle w:val="Fotnotsreferens"/>
          <w:sz w:val="18"/>
          <w:szCs w:val="18"/>
          <w:shd w:val="clear" w:color="auto" w:fill="auto"/>
        </w:rPr>
        <w:footnoteRef/>
      </w:r>
      <w:r w:rsidRPr="00EE7441">
        <w:rPr>
          <w:sz w:val="18"/>
          <w:szCs w:val="18"/>
          <w:shd w:val="clear" w:color="auto" w:fill="auto"/>
        </w:rPr>
        <w:t xml:space="preserve"> Jämlikt Göteborg- Hela staden socialt hållbar.</w:t>
      </w:r>
    </w:p>
  </w:footnote>
  <w:footnote w:id="6">
    <w:p w:rsidR="007E4F4A" w:rsidRPr="00036870" w:rsidRDefault="007E4F4A" w:rsidP="00036870">
      <w:pPr>
        <w:rPr>
          <w:i/>
          <w:sz w:val="18"/>
          <w:szCs w:val="18"/>
          <w:shd w:val="clear" w:color="auto" w:fill="auto"/>
        </w:rPr>
      </w:pPr>
      <w:r w:rsidRPr="00EE7441">
        <w:rPr>
          <w:rStyle w:val="Fotnotsreferens"/>
          <w:sz w:val="18"/>
          <w:szCs w:val="18"/>
          <w:shd w:val="clear" w:color="auto" w:fill="auto"/>
        </w:rPr>
        <w:footnoteRef/>
      </w:r>
      <w:r>
        <w:rPr>
          <w:sz w:val="18"/>
          <w:szCs w:val="18"/>
          <w:shd w:val="clear" w:color="auto" w:fill="auto"/>
        </w:rPr>
        <w:t xml:space="preserve"> </w:t>
      </w:r>
      <w:r w:rsidRPr="00036870">
        <w:rPr>
          <w:sz w:val="18"/>
          <w:szCs w:val="18"/>
          <w:shd w:val="clear" w:color="auto" w:fill="auto"/>
        </w:rPr>
        <w:t xml:space="preserve">Skolverkets allmänna råd(SKOLFS 2016:2) </w:t>
      </w:r>
      <w:r w:rsidRPr="00036870">
        <w:rPr>
          <w:i/>
          <w:sz w:val="18"/>
          <w:szCs w:val="18"/>
          <w:shd w:val="clear" w:color="auto" w:fill="auto"/>
        </w:rPr>
        <w:t xml:space="preserve">Utbildning för nyanlända elever. </w:t>
      </w:r>
    </w:p>
  </w:footnote>
  <w:footnote w:id="7">
    <w:p w:rsidR="007E4F4A" w:rsidRPr="00120A67" w:rsidRDefault="007E4F4A" w:rsidP="00342A95">
      <w:pPr>
        <w:pStyle w:val="Fotnotstext"/>
      </w:pPr>
      <w:r w:rsidRPr="00EE7441">
        <w:rPr>
          <w:rStyle w:val="Fotnotsreferens"/>
          <w:sz w:val="18"/>
          <w:szCs w:val="18"/>
          <w:shd w:val="clear" w:color="auto" w:fill="auto"/>
        </w:rPr>
        <w:footnoteRef/>
      </w:r>
      <w:r w:rsidRPr="00EE7441">
        <w:rPr>
          <w:sz w:val="18"/>
          <w:szCs w:val="18"/>
          <w:shd w:val="clear" w:color="auto" w:fill="auto"/>
        </w:rPr>
        <w:t xml:space="preserve"> </w:t>
      </w:r>
      <w:r w:rsidRPr="00036870">
        <w:rPr>
          <w:sz w:val="18"/>
          <w:szCs w:val="18"/>
          <w:shd w:val="clear" w:color="auto" w:fill="auto"/>
        </w:rPr>
        <w:t xml:space="preserve">Skolverkets allmänna råd(SKOLFS 2016:2) </w:t>
      </w:r>
      <w:r w:rsidRPr="00036870">
        <w:rPr>
          <w:i/>
          <w:sz w:val="18"/>
          <w:szCs w:val="18"/>
          <w:shd w:val="clear" w:color="auto" w:fill="auto"/>
        </w:rPr>
        <w:t>Utbildning för nyanlända elever</w:t>
      </w:r>
      <w:r>
        <w:rPr>
          <w:i/>
          <w:sz w:val="18"/>
          <w:szCs w:val="18"/>
          <w:shd w:val="clear" w:color="auto" w:fill="auto"/>
        </w:rPr>
        <w:t xml:space="preserve"> </w:t>
      </w:r>
      <w:r w:rsidRPr="00EE7441">
        <w:rPr>
          <w:sz w:val="18"/>
          <w:szCs w:val="18"/>
          <w:shd w:val="clear" w:color="auto" w:fill="auto"/>
        </w:rPr>
        <w:t>och Göteborgs stads riktlinjer för nyanlända elevers rätt till utbildning Dnr 0523/13</w:t>
      </w:r>
    </w:p>
  </w:footnote>
  <w:footnote w:id="8">
    <w:p w:rsidR="007E4F4A" w:rsidRPr="00EE7441" w:rsidRDefault="007E4F4A" w:rsidP="00342A95">
      <w:pPr>
        <w:pStyle w:val="Fotnotstext"/>
        <w:rPr>
          <w:sz w:val="18"/>
          <w:szCs w:val="18"/>
        </w:rPr>
      </w:pPr>
      <w:r w:rsidRPr="00EE7441">
        <w:rPr>
          <w:rStyle w:val="Fotnotsreferens"/>
          <w:sz w:val="18"/>
          <w:szCs w:val="18"/>
          <w:shd w:val="clear" w:color="auto" w:fill="auto"/>
        </w:rPr>
        <w:footnoteRef/>
      </w:r>
      <w:r w:rsidRPr="006A57C8">
        <w:rPr>
          <w:sz w:val="18"/>
          <w:szCs w:val="18"/>
          <w:shd w:val="clear" w:color="auto" w:fill="auto"/>
        </w:rPr>
        <w:t xml:space="preserve"> </w:t>
      </w:r>
      <w:hyperlink r:id="rId1" w:history="1">
        <w:r w:rsidRPr="006A57C8">
          <w:rPr>
            <w:rStyle w:val="Hyperlnk"/>
            <w:sz w:val="18"/>
            <w:szCs w:val="18"/>
            <w:shd w:val="clear" w:color="auto" w:fill="auto"/>
          </w:rPr>
          <w:t>http://www.arbetsformedlingen.se/Om-oss/Pressrum/Debattartiklar/Debattartiklar/2014-06-27-Vi-kan-gora-mycket-men-vi-kan-inte-ge-gymnasiekompetens.html</w:t>
        </w:r>
      </w:hyperlink>
      <w:r w:rsidRPr="00EE7441">
        <w:rPr>
          <w:sz w:val="18"/>
          <w:szCs w:val="18"/>
        </w:rPr>
        <w:t xml:space="preserve"> </w:t>
      </w:r>
    </w:p>
  </w:footnote>
  <w:footnote w:id="9">
    <w:p w:rsidR="007E4F4A" w:rsidRPr="006A57C8" w:rsidRDefault="007E4F4A" w:rsidP="00D6522F">
      <w:pPr>
        <w:pStyle w:val="Fotnotstext"/>
        <w:rPr>
          <w:sz w:val="18"/>
          <w:szCs w:val="18"/>
        </w:rPr>
      </w:pPr>
      <w:r w:rsidRPr="006A57C8">
        <w:rPr>
          <w:rStyle w:val="Fotnotsreferens"/>
          <w:sz w:val="18"/>
          <w:szCs w:val="18"/>
          <w:shd w:val="clear" w:color="auto" w:fill="auto"/>
        </w:rPr>
        <w:footnoteRef/>
      </w:r>
      <w:r w:rsidRPr="006A57C8">
        <w:rPr>
          <w:sz w:val="18"/>
          <w:szCs w:val="18"/>
          <w:shd w:val="clear" w:color="auto" w:fill="auto"/>
        </w:rPr>
        <w:t xml:space="preserve"> </w:t>
      </w:r>
      <w:hyperlink r:id="rId2" w:history="1">
        <w:r w:rsidRPr="006A57C8">
          <w:rPr>
            <w:rStyle w:val="Hyperlnk"/>
            <w:sz w:val="18"/>
            <w:szCs w:val="18"/>
            <w:shd w:val="clear" w:color="auto" w:fill="auto"/>
          </w:rPr>
          <w:t>https://www.lo.se/home/lo/res.nsf/vRes/lo_fakta_1366027478784_yrke_sverige_pdf/$File/Yrke_Sverige.pdf</w:t>
        </w:r>
      </w:hyperlink>
      <w:r w:rsidRPr="006A57C8">
        <w:rPr>
          <w:sz w:val="18"/>
          <w:szCs w:val="18"/>
        </w:rPr>
        <w:t xml:space="preserve"> </w:t>
      </w:r>
    </w:p>
  </w:footnote>
  <w:footnote w:id="10">
    <w:p w:rsidR="007E4F4A" w:rsidRPr="00EE7441" w:rsidRDefault="007E4F4A" w:rsidP="00342A95">
      <w:pPr>
        <w:pStyle w:val="Fotnotstext"/>
        <w:rPr>
          <w:sz w:val="18"/>
          <w:szCs w:val="18"/>
        </w:rPr>
      </w:pPr>
      <w:r w:rsidRPr="00EE7441">
        <w:rPr>
          <w:rStyle w:val="Fotnotsreferens"/>
          <w:sz w:val="18"/>
          <w:szCs w:val="18"/>
          <w:shd w:val="clear" w:color="auto" w:fill="auto"/>
        </w:rPr>
        <w:footnoteRef/>
      </w:r>
      <w:r w:rsidRPr="00EE7441">
        <w:rPr>
          <w:sz w:val="18"/>
          <w:szCs w:val="18"/>
          <w:shd w:val="clear" w:color="auto" w:fill="auto"/>
          <w:lang w:val="en-US"/>
        </w:rPr>
        <w:t xml:space="preserve"> Eurofond, 2012 och Ungdomsstyrelsen 2013. SOU 2013:13. Eurofound (2012), </w:t>
      </w:r>
      <w:r w:rsidRPr="00EE7441">
        <w:rPr>
          <w:i/>
          <w:sz w:val="18"/>
          <w:szCs w:val="18"/>
          <w:shd w:val="clear" w:color="auto" w:fill="auto"/>
          <w:lang w:val="en-US"/>
        </w:rPr>
        <w:t>”NEET´s – Young people not in employment, education or training: Characteristics, costs and policy responses in Europe”</w:t>
      </w:r>
      <w:r w:rsidRPr="00EE7441">
        <w:rPr>
          <w:sz w:val="18"/>
          <w:szCs w:val="18"/>
          <w:shd w:val="clear" w:color="auto" w:fill="auto"/>
          <w:lang w:val="en-US"/>
        </w:rPr>
        <w:t xml:space="preserve">, Publications office of the European Union. </w:t>
      </w:r>
      <w:r w:rsidRPr="00EE7441">
        <w:rPr>
          <w:sz w:val="18"/>
          <w:szCs w:val="18"/>
          <w:shd w:val="clear" w:color="auto" w:fill="auto"/>
        </w:rPr>
        <w:t xml:space="preserve">Ungdomsstyrelsen (2013), </w:t>
      </w:r>
      <w:r w:rsidRPr="00EE7441">
        <w:rPr>
          <w:i/>
          <w:sz w:val="18"/>
          <w:szCs w:val="18"/>
          <w:shd w:val="clear" w:color="auto" w:fill="auto"/>
        </w:rPr>
        <w:t>”2013 års uppföljning av unga som varken arbetar eller studerar”,</w:t>
      </w:r>
      <w:r w:rsidRPr="00EE7441">
        <w:rPr>
          <w:sz w:val="18"/>
          <w:szCs w:val="18"/>
          <w:shd w:val="clear" w:color="auto" w:fill="auto"/>
        </w:rPr>
        <w:t xml:space="preserve"> Skrifter från Temagruppen Unga i arbetslivet 2013:3. Ungdomar utanför gymnasieskolan – ett förtydligat ansvar för stat och kommun, 2013:   </w:t>
      </w:r>
      <w:hyperlink r:id="rId3" w:history="1">
        <w:r w:rsidRPr="00EE7441">
          <w:rPr>
            <w:rStyle w:val="Hyperlnk"/>
            <w:sz w:val="18"/>
            <w:szCs w:val="18"/>
            <w:shd w:val="clear" w:color="auto" w:fill="auto"/>
          </w:rPr>
          <w:t>http://data.riksdagen.se/fil/0F7FF9D5-779D-400D-BB4F-0C00DF31F356</w:t>
        </w:r>
      </w:hyperlink>
      <w:r w:rsidRPr="00EE7441">
        <w:rPr>
          <w:sz w:val="18"/>
          <w:szCs w:val="18"/>
        </w:rPr>
        <w:t xml:space="preserve"> </w:t>
      </w:r>
    </w:p>
  </w:footnote>
  <w:footnote w:id="11">
    <w:p w:rsidR="007E4F4A" w:rsidRPr="00EE7441" w:rsidRDefault="007E4F4A" w:rsidP="007A574F">
      <w:pPr>
        <w:pStyle w:val="Fotnotstext"/>
        <w:rPr>
          <w:sz w:val="18"/>
          <w:szCs w:val="18"/>
        </w:rPr>
      </w:pPr>
      <w:r w:rsidRPr="00EE7441">
        <w:rPr>
          <w:rStyle w:val="Fotnotsreferens"/>
          <w:sz w:val="18"/>
          <w:szCs w:val="18"/>
          <w:shd w:val="clear" w:color="auto" w:fill="auto"/>
        </w:rPr>
        <w:footnoteRef/>
      </w:r>
      <w:r w:rsidRPr="00EE7441">
        <w:rPr>
          <w:sz w:val="18"/>
          <w:szCs w:val="18"/>
          <w:shd w:val="clear" w:color="auto" w:fill="auto"/>
        </w:rPr>
        <w:t xml:space="preserve"> Kap 6 7-8§§, Gymnasieförordningen.</w:t>
      </w:r>
    </w:p>
  </w:footnote>
  <w:footnote w:id="12">
    <w:p w:rsidR="007E4F4A" w:rsidRDefault="007E4F4A" w:rsidP="00342A95">
      <w:pPr>
        <w:pStyle w:val="Fotnotstext"/>
      </w:pPr>
      <w:r w:rsidRPr="00EE7441">
        <w:rPr>
          <w:rStyle w:val="Fotnotsreferens"/>
          <w:sz w:val="18"/>
          <w:szCs w:val="18"/>
          <w:shd w:val="clear" w:color="auto" w:fill="auto"/>
        </w:rPr>
        <w:footnoteRef/>
      </w:r>
      <w:r w:rsidRPr="00EE7441">
        <w:rPr>
          <w:sz w:val="18"/>
          <w:szCs w:val="18"/>
          <w:shd w:val="clear" w:color="auto" w:fill="auto"/>
        </w:rPr>
        <w:t xml:space="preserve"> </w:t>
      </w:r>
      <w:r w:rsidRPr="00F347F6">
        <w:rPr>
          <w:sz w:val="18"/>
          <w:szCs w:val="18"/>
          <w:shd w:val="clear" w:color="auto" w:fill="auto"/>
        </w:rPr>
        <w:t>Skollagen 2010:800</w:t>
      </w:r>
      <w:r>
        <w:rPr>
          <w:sz w:val="18"/>
          <w:szCs w:val="18"/>
          <w:shd w:val="clear" w:color="auto" w:fill="auto"/>
        </w:rPr>
        <w:t>, 3 kap. 12 a §.</w:t>
      </w:r>
    </w:p>
  </w:footnote>
  <w:footnote w:id="13">
    <w:p w:rsidR="007E4F4A" w:rsidRDefault="007E4F4A">
      <w:pPr>
        <w:pStyle w:val="Fotnotstext"/>
      </w:pPr>
      <w:r w:rsidRPr="000A35BD">
        <w:rPr>
          <w:rStyle w:val="Fotnotsreferens"/>
          <w:shd w:val="clear" w:color="auto" w:fill="auto"/>
        </w:rPr>
        <w:footnoteRef/>
      </w:r>
      <w:r w:rsidRPr="000A35BD">
        <w:rPr>
          <w:shd w:val="clear" w:color="auto" w:fill="auto"/>
        </w:rPr>
        <w:t xml:space="preserve"> </w:t>
      </w:r>
      <w:r w:rsidRPr="00036870">
        <w:rPr>
          <w:sz w:val="18"/>
          <w:szCs w:val="18"/>
          <w:shd w:val="clear" w:color="auto" w:fill="auto"/>
        </w:rPr>
        <w:t xml:space="preserve">Skolverkets allmänna råd(SKOLFS 2016:2) </w:t>
      </w:r>
      <w:r w:rsidRPr="00036870">
        <w:rPr>
          <w:i/>
          <w:sz w:val="18"/>
          <w:szCs w:val="18"/>
          <w:shd w:val="clear" w:color="auto" w:fill="auto"/>
        </w:rPr>
        <w:t>Utbildning för nyanlända elever.</w:t>
      </w:r>
    </w:p>
  </w:footnote>
  <w:footnote w:id="14">
    <w:p w:rsidR="007E4F4A" w:rsidRPr="00EE7441" w:rsidRDefault="007E4F4A" w:rsidP="00161B5A">
      <w:pPr>
        <w:pStyle w:val="Fotnotstext"/>
        <w:rPr>
          <w:sz w:val="18"/>
          <w:szCs w:val="18"/>
        </w:rPr>
      </w:pPr>
      <w:r w:rsidRPr="00EE7441">
        <w:rPr>
          <w:rStyle w:val="Fotnotsreferens"/>
          <w:sz w:val="18"/>
          <w:szCs w:val="18"/>
          <w:shd w:val="clear" w:color="auto" w:fill="auto"/>
        </w:rPr>
        <w:footnoteRef/>
      </w:r>
      <w:r w:rsidRPr="00EE7441">
        <w:rPr>
          <w:sz w:val="18"/>
          <w:szCs w:val="18"/>
          <w:shd w:val="clear" w:color="auto" w:fill="auto"/>
        </w:rPr>
        <w:t xml:space="preserve"> </w:t>
      </w:r>
      <w:r w:rsidRPr="00F347F6">
        <w:rPr>
          <w:sz w:val="18"/>
          <w:szCs w:val="18"/>
          <w:shd w:val="clear" w:color="auto" w:fill="auto"/>
        </w:rPr>
        <w:t>Skollagen 2010:800</w:t>
      </w:r>
      <w:r>
        <w:rPr>
          <w:sz w:val="18"/>
          <w:szCs w:val="18"/>
          <w:shd w:val="clear" w:color="auto" w:fill="auto"/>
        </w:rPr>
        <w:t>, 3 kap. 12 a–f §§</w:t>
      </w:r>
      <w:r w:rsidRPr="00EE7441">
        <w:rPr>
          <w:sz w:val="18"/>
          <w:szCs w:val="18"/>
          <w:shd w:val="clear" w:color="auto" w:fill="auto"/>
        </w:rPr>
        <w:t xml:space="preserve"> och prop. 2014/15:45 s. 21</w:t>
      </w:r>
      <w:r w:rsidRPr="00EE7441">
        <w:rPr>
          <w:sz w:val="18"/>
          <w:szCs w:val="18"/>
        </w:rPr>
        <w:t xml:space="preserve"> </w:t>
      </w:r>
    </w:p>
  </w:footnote>
  <w:footnote w:id="15">
    <w:p w:rsidR="007E4F4A" w:rsidRPr="00EE7441" w:rsidRDefault="007E4F4A" w:rsidP="00342A95">
      <w:pPr>
        <w:pStyle w:val="Fotnotstext"/>
        <w:rPr>
          <w:sz w:val="18"/>
          <w:szCs w:val="18"/>
        </w:rPr>
      </w:pPr>
      <w:r w:rsidRPr="00EE7441">
        <w:rPr>
          <w:rStyle w:val="Fotnotsreferens"/>
          <w:sz w:val="18"/>
          <w:szCs w:val="18"/>
          <w:shd w:val="clear" w:color="auto" w:fill="auto"/>
        </w:rPr>
        <w:footnoteRef/>
      </w:r>
      <w:r w:rsidRPr="00EE7441">
        <w:rPr>
          <w:sz w:val="18"/>
          <w:szCs w:val="18"/>
          <w:shd w:val="clear" w:color="auto" w:fill="auto"/>
        </w:rPr>
        <w:t xml:space="preserve"> Definition av nyanländ i skollagen 2010:800 (3 kap 12a §), enligt ändring som gäller från januari 2016.</w:t>
      </w:r>
    </w:p>
  </w:footnote>
  <w:footnote w:id="16">
    <w:p w:rsidR="007E4F4A" w:rsidRPr="00AF3B9D" w:rsidRDefault="007E4F4A" w:rsidP="00DB07B2">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Skollagen 2010:800 (17 kap. 3 § )</w:t>
      </w:r>
    </w:p>
  </w:footnote>
  <w:footnote w:id="17">
    <w:p w:rsidR="007E4F4A" w:rsidRPr="00AF3B9D" w:rsidRDefault="007E4F4A" w:rsidP="00DB07B2">
      <w:pPr>
        <w:pStyle w:val="Fotnotstext"/>
        <w:rPr>
          <w:b/>
          <w:bCs/>
          <w:sz w:val="18"/>
          <w:szCs w:val="18"/>
        </w:rPr>
      </w:pPr>
      <w:r w:rsidRPr="00AF3B9D">
        <w:rPr>
          <w:rStyle w:val="Fotnotsreferens"/>
          <w:sz w:val="18"/>
          <w:szCs w:val="18"/>
          <w:shd w:val="clear" w:color="auto" w:fill="auto"/>
        </w:rPr>
        <w:footnoteRef/>
      </w:r>
      <w:r w:rsidRPr="00AF3B9D">
        <w:rPr>
          <w:sz w:val="18"/>
          <w:szCs w:val="18"/>
          <w:shd w:val="clear" w:color="auto" w:fill="auto"/>
        </w:rPr>
        <w:t xml:space="preserve"> Nyanlända äldre än 18 år lyder under etableringslagen där de i 24 månader betraktas som just ”nyanlända” invandrare i behov av etableringsstöd (Sfs 2010:197). Skolverket 2013: Introduktionsprogrammet språkintroduktion: Stockholm. Skolverket, Skollagen 2010:800 </w:t>
      </w:r>
      <w:r>
        <w:rPr>
          <w:sz w:val="18"/>
          <w:szCs w:val="18"/>
          <w:shd w:val="clear" w:color="auto" w:fill="auto"/>
        </w:rPr>
        <w:t>(</w:t>
      </w:r>
      <w:r w:rsidRPr="00AF3B9D">
        <w:rPr>
          <w:sz w:val="18"/>
          <w:szCs w:val="18"/>
          <w:shd w:val="clear" w:color="auto" w:fill="auto"/>
        </w:rPr>
        <w:t xml:space="preserve">15 </w:t>
      </w:r>
      <w:r>
        <w:rPr>
          <w:sz w:val="18"/>
          <w:szCs w:val="18"/>
          <w:shd w:val="clear" w:color="auto" w:fill="auto"/>
        </w:rPr>
        <w:t>kap. 5§ och 29 kap. 3§)</w:t>
      </w:r>
      <w:r w:rsidRPr="00AF3B9D">
        <w:rPr>
          <w:sz w:val="18"/>
          <w:szCs w:val="18"/>
          <w:shd w:val="clear" w:color="auto" w:fill="auto"/>
        </w:rPr>
        <w:t>.</w:t>
      </w:r>
    </w:p>
    <w:p w:rsidR="007E4F4A" w:rsidRPr="00AF3B9D" w:rsidRDefault="007E4F4A" w:rsidP="00DB07B2">
      <w:pPr>
        <w:pStyle w:val="Fotnotstext"/>
        <w:rPr>
          <w:sz w:val="18"/>
          <w:szCs w:val="18"/>
        </w:rPr>
      </w:pPr>
      <w:r w:rsidRPr="00AF3B9D">
        <w:rPr>
          <w:sz w:val="18"/>
          <w:szCs w:val="18"/>
        </w:rPr>
        <w:t xml:space="preserve"> </w:t>
      </w:r>
      <w:hyperlink r:id="rId4" w:history="1">
        <w:r w:rsidRPr="00AF3B9D">
          <w:rPr>
            <w:rStyle w:val="Hyperlnk"/>
            <w:sz w:val="18"/>
            <w:szCs w:val="18"/>
            <w:shd w:val="clear" w:color="auto" w:fill="auto"/>
          </w:rPr>
          <w:t>https://www.riksdagen.se/sv/Dokument-Lagar/Lagar/Svenskforfattningssamling/sfs_sfs-2010-197/</w:t>
        </w:r>
      </w:hyperlink>
      <w:r w:rsidRPr="00AF3B9D">
        <w:rPr>
          <w:sz w:val="18"/>
          <w:szCs w:val="18"/>
        </w:rPr>
        <w:t xml:space="preserve"> </w:t>
      </w:r>
    </w:p>
  </w:footnote>
  <w:footnote w:id="18">
    <w:p w:rsidR="007E4F4A" w:rsidRPr="00AF3B9D" w:rsidRDefault="007E4F4A" w:rsidP="00900189">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6kap. 7§ gymnasieförordningen och Skolverkets allmänna råd (SKOLFS 2016:2)  s.36 Vad som menas med ”i god tid” är inte närmare reglerat. Ett riktmärke kan vara motsvarande tidsåtgång som vid den inledande bedömningen av nyanlända elevers kunskaper i de obligatoriska skolformerna. Det innebär att ett riktmärke kan vara att elevens språkkunskaper bedöms så snart som möjligt och senast inom två månader från det att hon eller han tagits emot i skolväsendet. I de fall den nyanlända elevens kunskaper redan har bedömts i någon av de obligatoriska skolformerna kan bedömningen av hennes eller hans språkkunskaper troligen ske ännu snabbare.</w:t>
      </w:r>
    </w:p>
  </w:footnote>
  <w:footnote w:id="19">
    <w:p w:rsidR="007E4F4A" w:rsidRPr="00AF3B9D" w:rsidRDefault="007E4F4A">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12 kap. 14§ gymnasieförordningen</w:t>
      </w:r>
    </w:p>
  </w:footnote>
  <w:footnote w:id="20">
    <w:p w:rsidR="007E4F4A" w:rsidRPr="00AF3B9D" w:rsidRDefault="007E4F4A" w:rsidP="00342A95">
      <w:pPr>
        <w:pStyle w:val="Fotnotstext"/>
        <w:rPr>
          <w:sz w:val="18"/>
          <w:szCs w:val="18"/>
          <w:shd w:val="clear" w:color="auto" w:fill="auto"/>
        </w:rPr>
      </w:pPr>
      <w:r w:rsidRPr="00AF3B9D">
        <w:rPr>
          <w:rStyle w:val="Fotnotsreferens"/>
          <w:sz w:val="18"/>
          <w:szCs w:val="18"/>
          <w:shd w:val="clear" w:color="auto" w:fill="auto"/>
        </w:rPr>
        <w:footnoteRef/>
      </w:r>
      <w:r w:rsidRPr="00AF3B9D">
        <w:rPr>
          <w:sz w:val="18"/>
          <w:szCs w:val="18"/>
          <w:shd w:val="clear" w:color="auto" w:fill="auto"/>
        </w:rPr>
        <w:t xml:space="preserve"> Skollagen 2010:800 (3 kap. 8 § och 7 kap. 5 §).</w:t>
      </w:r>
    </w:p>
    <w:p w:rsidR="007E4F4A" w:rsidRDefault="007E4F4A" w:rsidP="00342A95">
      <w:pPr>
        <w:pStyle w:val="Fotnotstext"/>
      </w:pPr>
      <w:r w:rsidRPr="00AF3B9D">
        <w:rPr>
          <w:sz w:val="18"/>
          <w:szCs w:val="18"/>
          <w:shd w:val="clear" w:color="auto" w:fill="auto"/>
        </w:rPr>
        <w:t>Arbete med extra anpassningar, särskilt stöd och åtgärdsprogram Skolverkets allmänna råd (SKOLFS2014:40)</w:t>
      </w:r>
    </w:p>
  </w:footnote>
  <w:footnote w:id="21">
    <w:p w:rsidR="007E4F4A" w:rsidRPr="00AF3B9D" w:rsidRDefault="007E4F4A" w:rsidP="00D6522F">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Det är viktigt att skolan, även vad gäller nyanlända, erkänner och tillvaratar föräldrars positiva roll i sina barns utveckling. Vi vet från forskning att elever förankrade i familjeidentiteter lyckas bättre i skolan och att relationen mellan hem och skola i ett flertal studier pekas ut som avgörande för att nyanlända elever skall lyckas bra i skolan. Bunar och Vetenskapsrådet (2010:29 och 37-38).</w:t>
      </w:r>
      <w:r w:rsidRPr="00AF3B9D">
        <w:rPr>
          <w:sz w:val="18"/>
          <w:szCs w:val="18"/>
        </w:rPr>
        <w:t xml:space="preserve"> </w:t>
      </w:r>
    </w:p>
  </w:footnote>
  <w:footnote w:id="22">
    <w:p w:rsidR="007E4F4A" w:rsidRPr="00AF3B9D" w:rsidRDefault="007E4F4A" w:rsidP="007D492C">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Internationell forskning om ensamkommande barn betonar skolans roll som en betydelsefull och hälsofrämjande arena i barnens liv, Socialstyrelsen (2013). Varje ensamkommande asylsökande barn har rätt att få en god man som kan före</w:t>
      </w:r>
      <w:r w:rsidRPr="00AF3B9D">
        <w:rPr>
          <w:sz w:val="18"/>
          <w:szCs w:val="18"/>
          <w:shd w:val="clear" w:color="auto" w:fill="auto"/>
        </w:rPr>
        <w:softHyphen/>
        <w:t>träda henne eller honom i Sverige. Det är överförmyndaren i vistelsekommun som är ansvarig för att förordna en god man. Den gode mannen har rätt och skyldighet att bestämma i alla frågor som rör barnets angelägenheter, personliga såväl som ekonomiska och rättsliga. Det betyder t.ex. att det är den gode mannen som har det avgörande inflytandet över frågan om barnets boende, vilken skola barnet ska gå i osv. Uppdraget som särskilt förordnad vård</w:t>
      </w:r>
      <w:r w:rsidRPr="00AF3B9D">
        <w:rPr>
          <w:sz w:val="18"/>
          <w:szCs w:val="18"/>
          <w:shd w:val="clear" w:color="auto" w:fill="auto"/>
        </w:rPr>
        <w:softHyphen/>
        <w:t>nadshavare är rent juridiskt detsamma som för den gode mannen, men är</w:t>
      </w:r>
      <w:r w:rsidRPr="00AF3B9D">
        <w:rPr>
          <w:sz w:val="18"/>
          <w:szCs w:val="18"/>
        </w:rPr>
        <w:t xml:space="preserve"> </w:t>
      </w:r>
      <w:r w:rsidRPr="00AF3B9D">
        <w:rPr>
          <w:sz w:val="18"/>
          <w:szCs w:val="18"/>
          <w:shd w:val="clear" w:color="auto" w:fill="auto"/>
        </w:rPr>
        <w:t>mer inriktat på den långsiktiga planeringen och integra</w:t>
      </w:r>
      <w:r w:rsidRPr="00AF3B9D">
        <w:rPr>
          <w:sz w:val="18"/>
          <w:szCs w:val="18"/>
          <w:shd w:val="clear" w:color="auto" w:fill="auto"/>
        </w:rPr>
        <w:softHyphen/>
        <w:t>tionen för barnet än den uppgift gode man</w:t>
      </w:r>
      <w:r w:rsidRPr="00AF3B9D">
        <w:rPr>
          <w:sz w:val="18"/>
          <w:szCs w:val="18"/>
          <w:shd w:val="clear" w:color="auto" w:fill="auto"/>
        </w:rPr>
        <w:softHyphen/>
        <w:t>nen har under tiden för asylprövningen. Se ”</w:t>
      </w:r>
      <w:r w:rsidRPr="00AF3B9D">
        <w:rPr>
          <w:i/>
          <w:sz w:val="18"/>
          <w:szCs w:val="18"/>
          <w:shd w:val="clear" w:color="auto" w:fill="auto"/>
        </w:rPr>
        <w:t>Ett gemensamt ansvar för ensamkommande barn och ungdomar, maj 2015.</w:t>
      </w:r>
    </w:p>
  </w:footnote>
  <w:footnote w:id="23">
    <w:p w:rsidR="007E4F4A" w:rsidRPr="00AF3B9D" w:rsidRDefault="007E4F4A" w:rsidP="00A05D09">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I Göteborg har kommunfullmäktige beslutat att staden fullt ut ska omsätta FN:s förklaring om de mänskliga rättigheterna och barn- och kvinnokonventionerna i praktisk handling för alla som vistas i kommunen</w:t>
      </w:r>
      <w:r w:rsidR="00AB7A1D">
        <w:rPr>
          <w:sz w:val="18"/>
          <w:szCs w:val="18"/>
          <w:shd w:val="clear" w:color="auto" w:fill="auto"/>
        </w:rPr>
        <w:t xml:space="preserve"> (2014)</w:t>
      </w:r>
      <w:r w:rsidRPr="00AF3B9D">
        <w:rPr>
          <w:sz w:val="18"/>
          <w:szCs w:val="18"/>
          <w:shd w:val="clear" w:color="auto" w:fill="auto"/>
        </w:rPr>
        <w:t>. Detta innebär administrativt att papperslösa elever manuellt registreras som elever med skyddad identitet. Förvaltningar rapporterar hur många elever som vistas i landet utan tillstånd till stadsledningskontoret 1 september och 1 februari.</w:t>
      </w:r>
    </w:p>
  </w:footnote>
  <w:footnote w:id="24">
    <w:p w:rsidR="007E4F4A" w:rsidRPr="00AF3B9D" w:rsidRDefault="007E4F4A">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Skolverkets allmänna råd (SKOLFS 2016:2) s. 35</w:t>
      </w:r>
    </w:p>
  </w:footnote>
  <w:footnote w:id="25">
    <w:p w:rsidR="007E4F4A" w:rsidRPr="00F347F6" w:rsidRDefault="007E4F4A">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Skollagen 2010:800, 17 kap. 7§.</w:t>
      </w:r>
    </w:p>
  </w:footnote>
  <w:footnote w:id="26">
    <w:p w:rsidR="007E4F4A" w:rsidRPr="00AF3B9D" w:rsidRDefault="007E4F4A">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w:t>
      </w:r>
      <w:r w:rsidRPr="00AF3B9D">
        <w:rPr>
          <w:sz w:val="18"/>
          <w:szCs w:val="18"/>
          <w:shd w:val="clear" w:color="auto" w:fill="auto"/>
        </w:rPr>
        <w:t>6kap. 8§ gymnasieförordningen.</w:t>
      </w:r>
    </w:p>
  </w:footnote>
  <w:footnote w:id="27">
    <w:p w:rsidR="007E4F4A" w:rsidRPr="00AF3B9D" w:rsidRDefault="007E4F4A">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6kap. 7§ gymnasieförordningen.</w:t>
      </w:r>
    </w:p>
  </w:footnote>
  <w:footnote w:id="28">
    <w:p w:rsidR="007E4F4A" w:rsidRPr="00AF3B9D" w:rsidRDefault="007E4F4A" w:rsidP="00E7529E">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Skolverkets stödmaterial (2013), </w:t>
      </w:r>
      <w:r w:rsidRPr="00AF3B9D">
        <w:rPr>
          <w:i/>
          <w:iCs/>
          <w:sz w:val="18"/>
          <w:szCs w:val="18"/>
          <w:shd w:val="clear" w:color="auto" w:fill="auto"/>
        </w:rPr>
        <w:t xml:space="preserve">Introduktionsprogrammet språkintroduktion, </w:t>
      </w:r>
      <w:r w:rsidRPr="00AF3B9D">
        <w:rPr>
          <w:sz w:val="18"/>
          <w:szCs w:val="18"/>
          <w:shd w:val="clear" w:color="auto" w:fill="auto"/>
        </w:rPr>
        <w:t>s. 6.</w:t>
      </w:r>
    </w:p>
  </w:footnote>
  <w:footnote w:id="29">
    <w:p w:rsidR="007E4F4A" w:rsidRPr="00AF3B9D" w:rsidRDefault="007E4F4A" w:rsidP="00CE700D">
      <w:pPr>
        <w:autoSpaceDE w:val="0"/>
        <w:autoSpaceDN w:val="0"/>
        <w:adjustRightInd w:val="0"/>
        <w:rPr>
          <w:rFonts w:eastAsiaTheme="minorHAnsi"/>
          <w:color w:val="000000"/>
          <w:sz w:val="18"/>
          <w:szCs w:val="18"/>
          <w:shd w:val="clear" w:color="auto" w:fill="auto"/>
          <w:lang w:eastAsia="en-US"/>
        </w:rPr>
      </w:pPr>
      <w:r w:rsidRPr="00AF3B9D">
        <w:rPr>
          <w:rStyle w:val="Fotnotsreferens"/>
          <w:sz w:val="18"/>
          <w:szCs w:val="18"/>
          <w:shd w:val="clear" w:color="auto" w:fill="auto"/>
        </w:rPr>
        <w:footnoteRef/>
      </w:r>
      <w:r w:rsidRPr="00AF3B9D">
        <w:rPr>
          <w:sz w:val="18"/>
          <w:szCs w:val="18"/>
          <w:shd w:val="clear" w:color="auto" w:fill="auto"/>
        </w:rPr>
        <w:t xml:space="preserve"> För betydelsen av känsla av sammanhang, se Aaron Antonovsky, 2005, </w:t>
      </w:r>
      <w:r w:rsidRPr="00AF3B9D">
        <w:rPr>
          <w:i/>
          <w:sz w:val="18"/>
          <w:szCs w:val="18"/>
          <w:shd w:val="clear" w:color="auto" w:fill="auto"/>
        </w:rPr>
        <w:t>Hälsans mysterium,</w:t>
      </w:r>
      <w:r w:rsidRPr="00AF3B9D">
        <w:rPr>
          <w:sz w:val="18"/>
          <w:szCs w:val="18"/>
          <w:shd w:val="clear" w:color="auto" w:fill="auto"/>
        </w:rPr>
        <w:t xml:space="preserve"> Natur &amp; kultur.</w:t>
      </w:r>
      <w:r w:rsidRPr="00AF3B9D">
        <w:rPr>
          <w:sz w:val="18"/>
          <w:szCs w:val="18"/>
        </w:rPr>
        <w:t xml:space="preserve"> </w:t>
      </w:r>
      <w:r w:rsidRPr="00AF3B9D">
        <w:rPr>
          <w:sz w:val="18"/>
          <w:szCs w:val="18"/>
          <w:shd w:val="clear" w:color="auto" w:fill="auto"/>
        </w:rPr>
        <w:t xml:space="preserve">Lars H Gustafsson skriver om att detta är särskilt viktigt för barn med trauma i </w:t>
      </w:r>
      <w:r w:rsidRPr="00AF3B9D">
        <w:rPr>
          <w:rFonts w:eastAsiaTheme="minorHAnsi"/>
          <w:color w:val="000000"/>
          <w:sz w:val="18"/>
          <w:szCs w:val="18"/>
          <w:shd w:val="clear" w:color="auto" w:fill="auto"/>
          <w:lang w:eastAsia="en-US"/>
        </w:rPr>
        <w:t>Lars H Gustafsson och Tor Lindberg (red), 2016.</w:t>
      </w:r>
    </w:p>
  </w:footnote>
  <w:footnote w:id="30">
    <w:p w:rsidR="007E4F4A" w:rsidRPr="00AF3B9D" w:rsidRDefault="007E4F4A">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Skolverket (2015) Rapport 422. </w:t>
      </w:r>
      <w:r w:rsidRPr="00AF3B9D">
        <w:rPr>
          <w:i/>
          <w:sz w:val="18"/>
          <w:szCs w:val="18"/>
          <w:shd w:val="clear" w:color="auto" w:fill="auto"/>
        </w:rPr>
        <w:t>Undervisningstid och heltidsstudier i gymnasieskolan.</w:t>
      </w:r>
      <w:r w:rsidRPr="00AF3B9D">
        <w:rPr>
          <w:sz w:val="18"/>
          <w:szCs w:val="18"/>
          <w:shd w:val="clear" w:color="auto" w:fill="auto"/>
        </w:rPr>
        <w:t xml:space="preserve"> S.44</w:t>
      </w:r>
    </w:p>
  </w:footnote>
  <w:footnote w:id="31">
    <w:p w:rsidR="007E4F4A" w:rsidRPr="00AF3B9D" w:rsidRDefault="007E4F4A" w:rsidP="00FA5EC8">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Departementsskrivelse, 2013, DS 2013:6.</w:t>
      </w:r>
    </w:p>
  </w:footnote>
  <w:footnote w:id="32">
    <w:p w:rsidR="007E4F4A" w:rsidRDefault="007E4F4A" w:rsidP="00BF6010">
      <w:pPr>
        <w:pStyle w:val="Fotnotstext"/>
      </w:pPr>
      <w:r w:rsidRPr="00AF3B9D">
        <w:rPr>
          <w:rStyle w:val="Fotnotsreferens"/>
          <w:sz w:val="18"/>
          <w:szCs w:val="18"/>
          <w:shd w:val="clear" w:color="auto" w:fill="auto"/>
        </w:rPr>
        <w:footnoteRef/>
      </w:r>
      <w:r w:rsidRPr="00AF3B9D">
        <w:rPr>
          <w:sz w:val="18"/>
          <w:szCs w:val="18"/>
          <w:shd w:val="clear" w:color="auto" w:fill="auto"/>
        </w:rPr>
        <w:t xml:space="preserve"> Vetenskapsrådet och Bunar, N. (2010:32) pekar på problemet med att bristande samarbete mellan lärarkategorier riskerar att leda till att modersmålsundervisning och svenska som andraspråk blir separata verksamheter frikopplade från övrig undervisning, vilket missgynnar elevers lärande. (Bunar, N. 2010:56).</w:t>
      </w:r>
    </w:p>
  </w:footnote>
  <w:footnote w:id="33">
    <w:p w:rsidR="007E4F4A" w:rsidRPr="00F347F6" w:rsidRDefault="007E4F4A" w:rsidP="003D151D">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Skolinspektionen (2009) Utbildning för nyanlända elever- rätten till en god utbildning i en trygg miljö. Skolinspektionen, kvalitetsgranskning Rapport 2010:16, Språk- och kunskapsutveckling för barn och elever med annat modersmål än svenska. Bunar &amp; Vetenskapsrådet, 2010: 16 Nyanlända och lärande- En forskningsöversikt om nyanlända elever i den svenska skolan.</w:t>
      </w:r>
    </w:p>
  </w:footnote>
  <w:footnote w:id="34">
    <w:p w:rsidR="007E4F4A" w:rsidRPr="00F347F6" w:rsidRDefault="007E4F4A">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4 kap. 11 § gymnasieförordningen.</w:t>
      </w:r>
    </w:p>
  </w:footnote>
  <w:footnote w:id="35">
    <w:p w:rsidR="007E4F4A" w:rsidRPr="00F347F6" w:rsidRDefault="007E4F4A">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Vetenskapsrådets rapportserie 6:2010 (2010), </w:t>
      </w:r>
      <w:r w:rsidRPr="00F347F6">
        <w:rPr>
          <w:i/>
          <w:iCs/>
          <w:sz w:val="18"/>
          <w:szCs w:val="18"/>
          <w:shd w:val="clear" w:color="auto" w:fill="auto"/>
        </w:rPr>
        <w:t xml:space="preserve">Nyanlända och lärande – en forskningsöversikt om nyanlända elever i den svenska skolan, </w:t>
      </w:r>
      <w:r w:rsidRPr="00F347F6">
        <w:rPr>
          <w:sz w:val="18"/>
          <w:szCs w:val="18"/>
          <w:shd w:val="clear" w:color="auto" w:fill="auto"/>
        </w:rPr>
        <w:t>s. 84.</w:t>
      </w:r>
    </w:p>
  </w:footnote>
  <w:footnote w:id="36">
    <w:p w:rsidR="007E4F4A" w:rsidRPr="00F347F6" w:rsidRDefault="007E4F4A">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Skollagen 2010:800</w:t>
      </w:r>
      <w:r>
        <w:rPr>
          <w:sz w:val="18"/>
          <w:szCs w:val="18"/>
          <w:shd w:val="clear" w:color="auto" w:fill="auto"/>
        </w:rPr>
        <w:t>, 15 kap. 19§</w:t>
      </w:r>
      <w:r w:rsidRPr="00F347F6">
        <w:rPr>
          <w:sz w:val="18"/>
          <w:szCs w:val="18"/>
          <w:shd w:val="clear" w:color="auto" w:fill="auto"/>
        </w:rPr>
        <w:t>.</w:t>
      </w:r>
    </w:p>
  </w:footnote>
  <w:footnote w:id="37">
    <w:p w:rsidR="007E4F4A" w:rsidRPr="00F347F6" w:rsidRDefault="007E4F4A" w:rsidP="00E47B7D">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Vetenskapsrådet &amp; Bunar, N. (2010:69-71) och Kursplan i modersmål.</w:t>
      </w:r>
    </w:p>
  </w:footnote>
  <w:footnote w:id="38">
    <w:p w:rsidR="007E4F4A" w:rsidRPr="00F347F6" w:rsidRDefault="007E4F4A" w:rsidP="00E47B7D">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Skolverket (2013:4), </w:t>
      </w:r>
      <w:r w:rsidRPr="00F347F6">
        <w:rPr>
          <w:i/>
          <w:sz w:val="18"/>
          <w:szCs w:val="18"/>
          <w:shd w:val="clear" w:color="auto" w:fill="auto"/>
        </w:rPr>
        <w:t>Studiehandledning på modersmål.</w:t>
      </w:r>
      <w:r w:rsidRPr="00F347F6">
        <w:rPr>
          <w:sz w:val="18"/>
          <w:szCs w:val="18"/>
          <w:shd w:val="clear" w:color="auto" w:fill="auto"/>
        </w:rPr>
        <w:t xml:space="preserve"> Skolinspektionen (2009: 3) </w:t>
      </w:r>
      <w:r w:rsidRPr="00F347F6">
        <w:rPr>
          <w:i/>
          <w:sz w:val="18"/>
          <w:szCs w:val="18"/>
          <w:shd w:val="clear" w:color="auto" w:fill="auto"/>
        </w:rPr>
        <w:t>Kvalitetsgranskning.</w:t>
      </w:r>
      <w:r w:rsidRPr="00F347F6">
        <w:rPr>
          <w:sz w:val="18"/>
          <w:szCs w:val="18"/>
        </w:rPr>
        <w:t xml:space="preserve"> </w:t>
      </w:r>
    </w:p>
  </w:footnote>
  <w:footnote w:id="39">
    <w:p w:rsidR="007E4F4A" w:rsidRPr="00F347F6" w:rsidRDefault="007E4F4A" w:rsidP="00E47B7D">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Studiehandledning på modersmål, 2013: 4. Elevens rätt till stöd regleras i sk</w:t>
      </w:r>
      <w:r>
        <w:rPr>
          <w:sz w:val="18"/>
          <w:szCs w:val="18"/>
          <w:shd w:val="clear" w:color="auto" w:fill="auto"/>
        </w:rPr>
        <w:t>ollagen 3 kap. 6-12 §§.</w:t>
      </w:r>
      <w:r w:rsidRPr="00F347F6">
        <w:rPr>
          <w:sz w:val="18"/>
          <w:szCs w:val="18"/>
          <w:shd w:val="clear" w:color="auto" w:fill="auto"/>
        </w:rPr>
        <w:t xml:space="preserve"> Studiehandledning på modersmål regleras i 5 kap. 4 § skolförordningen.</w:t>
      </w:r>
    </w:p>
  </w:footnote>
  <w:footnote w:id="40">
    <w:p w:rsidR="007E4F4A" w:rsidRPr="00F347F6" w:rsidRDefault="007E4F4A" w:rsidP="00E47B7D">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Skolverket, 2013:6, Studiehandledning på modersmål- att stödja kunskapsutvecklingen hos flerspråkiga elever.</w:t>
      </w:r>
    </w:p>
  </w:footnote>
  <w:footnote w:id="41">
    <w:p w:rsidR="007E4F4A" w:rsidRPr="00F347F6" w:rsidRDefault="007E4F4A" w:rsidP="00E47B7D">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Skolverket, 2013, Nyanlända elever i fokus. </w:t>
      </w:r>
    </w:p>
  </w:footnote>
  <w:footnote w:id="42">
    <w:p w:rsidR="007E4F4A" w:rsidRPr="00F347F6" w:rsidRDefault="007E4F4A" w:rsidP="00E47B7D">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Skolverket, 2013: 34, </w:t>
      </w:r>
      <w:r w:rsidRPr="00F347F6">
        <w:rPr>
          <w:i/>
          <w:sz w:val="18"/>
          <w:szCs w:val="18"/>
          <w:shd w:val="clear" w:color="auto" w:fill="auto"/>
        </w:rPr>
        <w:t xml:space="preserve">Studiehandledning på modersmål, </w:t>
      </w:r>
      <w:r w:rsidRPr="00F347F6">
        <w:rPr>
          <w:sz w:val="18"/>
          <w:szCs w:val="18"/>
          <w:shd w:val="clear" w:color="auto" w:fill="auto"/>
        </w:rPr>
        <w:t>pekar på framgångsfaktorer som medfört framgångsrikt arbete med studiehandledning: - Rektor är ansvarig och engagerar sig i frågan om studiehandledning. - På skolan finns kompetens kring frågor som rör flerspråkighet. - Personalen har utvecklat en samsyn kring mål och syfte med studiehandledningen. - Ämneslärarna tar ansvar och engagerar sig i studiehandledningen. - Personalen skaffar sig kunskaper om elevens tidigare skolgång och ämneskunskaper. - Personalen planerar gemensamt med utgångspunkt i elevens behov.</w:t>
      </w:r>
    </w:p>
  </w:footnote>
  <w:footnote w:id="43">
    <w:p w:rsidR="007E4F4A" w:rsidRPr="00BF2449" w:rsidRDefault="007E4F4A" w:rsidP="00BF2449">
      <w:pPr>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Skollagen 2010:800</w:t>
      </w:r>
      <w:r>
        <w:rPr>
          <w:sz w:val="18"/>
          <w:szCs w:val="18"/>
          <w:shd w:val="clear" w:color="auto" w:fill="auto"/>
        </w:rPr>
        <w:t xml:space="preserve">, </w:t>
      </w:r>
      <w:r w:rsidRPr="00F347F6">
        <w:rPr>
          <w:sz w:val="18"/>
          <w:szCs w:val="18"/>
          <w:shd w:val="clear" w:color="auto" w:fill="auto"/>
        </w:rPr>
        <w:t xml:space="preserve">20 kap. 31 § (ny lydelse den 1 juli 2016) </w:t>
      </w:r>
      <w:r>
        <w:rPr>
          <w:sz w:val="18"/>
          <w:szCs w:val="18"/>
          <w:shd w:val="clear" w:color="auto" w:fill="auto"/>
        </w:rPr>
        <w:t>och 29 kap. 2 och 3 §§</w:t>
      </w:r>
      <w:r w:rsidRPr="00F347F6">
        <w:rPr>
          <w:sz w:val="18"/>
          <w:szCs w:val="18"/>
          <w:shd w:val="clear" w:color="auto" w:fill="auto"/>
        </w:rPr>
        <w:t xml:space="preserve"> samt 6 kap. 8 gymnasieförordningen.</w:t>
      </w:r>
    </w:p>
  </w:footnote>
  <w:footnote w:id="44">
    <w:p w:rsidR="007E4F4A" w:rsidRPr="00AF3B9D" w:rsidRDefault="007E4F4A">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Skolverkets forskningsöversikt (2011), </w:t>
      </w:r>
      <w:r w:rsidRPr="00AF3B9D">
        <w:rPr>
          <w:i/>
          <w:iCs/>
          <w:sz w:val="18"/>
          <w:szCs w:val="18"/>
          <w:shd w:val="clear" w:color="auto" w:fill="auto"/>
        </w:rPr>
        <w:t xml:space="preserve">Greppa språket – ämnesdidaktiska perspektiv på flerspråkighet, </w:t>
      </w:r>
      <w:r w:rsidRPr="00AF3B9D">
        <w:rPr>
          <w:sz w:val="18"/>
          <w:szCs w:val="18"/>
          <w:shd w:val="clear" w:color="auto" w:fill="auto"/>
        </w:rPr>
        <w:t>s. 39</w:t>
      </w:r>
    </w:p>
  </w:footnote>
  <w:footnote w:id="45">
    <w:p w:rsidR="007E4F4A" w:rsidRPr="00AF3B9D" w:rsidRDefault="007E4F4A">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Vetenskapsrådets rapportserie 6:2010 (2010), </w:t>
      </w:r>
      <w:r w:rsidRPr="00AF3B9D">
        <w:rPr>
          <w:i/>
          <w:iCs/>
          <w:sz w:val="18"/>
          <w:szCs w:val="18"/>
          <w:shd w:val="clear" w:color="auto" w:fill="auto"/>
        </w:rPr>
        <w:t xml:space="preserve">Nyanlända och lärande – en forskningsöversikt om nyanlända elever i den svenska skolan, </w:t>
      </w:r>
      <w:r w:rsidRPr="00AF3B9D">
        <w:rPr>
          <w:sz w:val="18"/>
          <w:szCs w:val="18"/>
          <w:shd w:val="clear" w:color="auto" w:fill="auto"/>
        </w:rPr>
        <w:t>s. 75</w:t>
      </w:r>
    </w:p>
  </w:footnote>
  <w:footnote w:id="46">
    <w:p w:rsidR="007E4F4A" w:rsidRPr="00AF3B9D" w:rsidRDefault="007E4F4A" w:rsidP="004D65F6">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Farhad Jahanmahan (2012) </w:t>
      </w:r>
      <w:r w:rsidRPr="00AF3B9D">
        <w:rPr>
          <w:i/>
          <w:sz w:val="18"/>
          <w:szCs w:val="18"/>
          <w:shd w:val="clear" w:color="auto" w:fill="auto"/>
        </w:rPr>
        <w:t>Interkulturell pedagogik, inkluderande pedagogik – forum för motstånd?</w:t>
      </w:r>
      <w:r w:rsidRPr="00AF3B9D">
        <w:rPr>
          <w:sz w:val="18"/>
          <w:szCs w:val="18"/>
          <w:shd w:val="clear" w:color="auto" w:fill="auto"/>
        </w:rPr>
        <w:t xml:space="preserve"> I Den interkulturella blicken i pedagogik Inte bara goda föresatser. Red: Katrin Goldstein-Kyaga, María Borgström &amp;</w:t>
      </w:r>
      <w:r w:rsidRPr="00AF3B9D">
        <w:rPr>
          <w:sz w:val="18"/>
          <w:szCs w:val="18"/>
        </w:rPr>
        <w:t xml:space="preserve"> </w:t>
      </w:r>
      <w:r w:rsidRPr="00AF3B9D">
        <w:rPr>
          <w:sz w:val="18"/>
          <w:szCs w:val="18"/>
          <w:shd w:val="clear" w:color="auto" w:fill="auto"/>
        </w:rPr>
        <w:t>Tobias Hübinette Södertörn Studies in Education 2. Södertörns Högskola.</w:t>
      </w:r>
      <w:r w:rsidRPr="00AF3B9D">
        <w:rPr>
          <w:sz w:val="18"/>
          <w:szCs w:val="18"/>
        </w:rPr>
        <w:t xml:space="preserve"> </w:t>
      </w:r>
      <w:hyperlink r:id="rId5" w:history="1">
        <w:r w:rsidRPr="00AF3B9D">
          <w:rPr>
            <w:rStyle w:val="Hyperlnk"/>
            <w:sz w:val="18"/>
            <w:szCs w:val="18"/>
            <w:shd w:val="clear" w:color="auto" w:fill="auto"/>
          </w:rPr>
          <w:t>http://sh.diva-portal.org/smash/get/diva2:534554/FULLTEXT01.pdf</w:t>
        </w:r>
      </w:hyperlink>
      <w:r w:rsidRPr="00AF3B9D">
        <w:rPr>
          <w:sz w:val="18"/>
          <w:szCs w:val="18"/>
          <w:shd w:val="clear" w:color="auto" w:fill="auto"/>
        </w:rPr>
        <w:t xml:space="preserve"> </w:t>
      </w:r>
    </w:p>
  </w:footnote>
  <w:footnote w:id="47">
    <w:p w:rsidR="007E4F4A" w:rsidRPr="00AF3B9D" w:rsidRDefault="007E4F4A" w:rsidP="00AF3B9D">
      <w:pPr>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SKOLFS 2011:144</w:t>
      </w:r>
      <w:r w:rsidRPr="00AF3B9D">
        <w:rPr>
          <w:sz w:val="18"/>
          <w:szCs w:val="18"/>
        </w:rPr>
        <w:t xml:space="preserve"> </w:t>
      </w:r>
      <w:r w:rsidRPr="00AF3B9D">
        <w:rPr>
          <w:sz w:val="18"/>
          <w:szCs w:val="18"/>
          <w:shd w:val="clear" w:color="auto" w:fill="auto"/>
        </w:rPr>
        <w:t>Förordning om läroplan för gymnasieskolan, sid 2.</w:t>
      </w:r>
    </w:p>
    <w:p w:rsidR="007E4F4A" w:rsidRPr="00AF3B9D" w:rsidRDefault="00731B6E" w:rsidP="00AF3B9D">
      <w:pPr>
        <w:pStyle w:val="Fotnotstext"/>
        <w:rPr>
          <w:sz w:val="18"/>
          <w:szCs w:val="18"/>
        </w:rPr>
      </w:pPr>
      <w:hyperlink r:id="rId6" w:history="1">
        <w:r w:rsidR="007E4F4A" w:rsidRPr="00AF3B9D">
          <w:rPr>
            <w:rStyle w:val="Hyperlnk"/>
            <w:sz w:val="18"/>
            <w:szCs w:val="18"/>
            <w:shd w:val="clear" w:color="auto" w:fill="auto"/>
          </w:rPr>
          <w:t>http://www.skolverket.se/regelverk/skolfs/skolfs?_xurl_=http%3A%2F%2Fwww5.skolverket.se%2Fwtpub%2Fws%2Fskolfs%2Fwpubext%2Ffs%2FRecord%3Fk%3D2302</w:t>
        </w:r>
      </w:hyperlink>
      <w:r w:rsidR="007E4F4A" w:rsidRPr="00AF3B9D">
        <w:rPr>
          <w:sz w:val="18"/>
          <w:szCs w:val="18"/>
        </w:rPr>
        <w:t xml:space="preserve"> </w:t>
      </w:r>
    </w:p>
  </w:footnote>
  <w:footnote w:id="48">
    <w:p w:rsidR="007E4F4A" w:rsidRPr="00AF3B9D" w:rsidRDefault="007E4F4A" w:rsidP="004D65F6">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Lahdenperä (2008) Interkulturellt ledarskap: förändring i mångfald.</w:t>
      </w:r>
    </w:p>
  </w:footnote>
  <w:footnote w:id="49">
    <w:p w:rsidR="007E4F4A" w:rsidRPr="00AF3B9D" w:rsidRDefault="007E4F4A" w:rsidP="000336FF">
      <w:pPr>
        <w:pStyle w:val="Fotnotstext"/>
        <w:rPr>
          <w:sz w:val="18"/>
          <w:szCs w:val="18"/>
        </w:rPr>
      </w:pPr>
      <w:r w:rsidRPr="00AF3B9D">
        <w:rPr>
          <w:rStyle w:val="Fotnotsreferens"/>
          <w:sz w:val="18"/>
          <w:szCs w:val="18"/>
          <w:shd w:val="clear" w:color="auto" w:fill="auto"/>
        </w:rPr>
        <w:footnoteRef/>
      </w:r>
      <w:r w:rsidRPr="00AF3B9D">
        <w:rPr>
          <w:sz w:val="18"/>
          <w:szCs w:val="18"/>
          <w:shd w:val="clear" w:color="auto" w:fill="auto"/>
        </w:rPr>
        <w:t xml:space="preserve"> Skollagen 2010:800, 2 kap. 25 §.</w:t>
      </w:r>
    </w:p>
  </w:footnote>
  <w:footnote w:id="50">
    <w:p w:rsidR="007E4F4A" w:rsidRDefault="007E4F4A" w:rsidP="00AC47BC">
      <w:pPr>
        <w:pStyle w:val="Fotnotstext"/>
      </w:pPr>
      <w:r w:rsidRPr="00AF3B9D">
        <w:rPr>
          <w:rStyle w:val="Fotnotsreferens"/>
          <w:sz w:val="18"/>
          <w:szCs w:val="18"/>
          <w:shd w:val="clear" w:color="auto" w:fill="auto"/>
        </w:rPr>
        <w:footnoteRef/>
      </w:r>
      <w:r w:rsidRPr="00AF3B9D">
        <w:rPr>
          <w:sz w:val="18"/>
          <w:szCs w:val="18"/>
          <w:shd w:val="clear" w:color="auto" w:fill="auto"/>
        </w:rPr>
        <w:t xml:space="preserve"> Skollagen 2010:800, 2kap. 27§.</w:t>
      </w:r>
    </w:p>
  </w:footnote>
  <w:footnote w:id="51">
    <w:p w:rsidR="007E4F4A" w:rsidRPr="00F347F6" w:rsidRDefault="007E4F4A" w:rsidP="00135DA9">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Skolverkets allmänna råd (SKOLFS 2013:180)</w:t>
      </w:r>
      <w:r w:rsidRPr="00036870">
        <w:rPr>
          <w:sz w:val="18"/>
          <w:szCs w:val="18"/>
          <w:shd w:val="clear" w:color="auto" w:fill="auto"/>
        </w:rPr>
        <w:t xml:space="preserve"> </w:t>
      </w:r>
      <w:r w:rsidRPr="00F347F6">
        <w:rPr>
          <w:sz w:val="18"/>
          <w:szCs w:val="18"/>
          <w:shd w:val="clear" w:color="auto" w:fill="auto"/>
        </w:rPr>
        <w:t>Arbete med studie- och yrkesvägledning.</w:t>
      </w:r>
    </w:p>
  </w:footnote>
  <w:footnote w:id="52">
    <w:p w:rsidR="007E4F4A" w:rsidRDefault="007E4F4A" w:rsidP="00135DA9">
      <w:pPr>
        <w:pStyle w:val="Fotnotstext"/>
      </w:pPr>
      <w:r w:rsidRPr="00F347F6">
        <w:rPr>
          <w:rStyle w:val="Fotnotsreferens"/>
          <w:sz w:val="18"/>
          <w:szCs w:val="18"/>
          <w:shd w:val="clear" w:color="auto" w:fill="auto"/>
        </w:rPr>
        <w:footnoteRef/>
      </w:r>
      <w:r w:rsidRPr="00F347F6">
        <w:rPr>
          <w:sz w:val="18"/>
          <w:szCs w:val="18"/>
          <w:shd w:val="clear" w:color="auto" w:fill="auto"/>
        </w:rPr>
        <w:t xml:space="preserve"> </w:t>
      </w:r>
      <w:r w:rsidRPr="00F347F6">
        <w:rPr>
          <w:sz w:val="18"/>
          <w:szCs w:val="18"/>
          <w:shd w:val="clear" w:color="auto" w:fill="FFFFFF"/>
        </w:rPr>
        <w:t xml:space="preserve">”Att skapa framtid- En analys av interaktionen i studie- och yrkesvägledande samtal med unga i migration” Åsa Sundelin </w:t>
      </w:r>
      <w:r w:rsidRPr="007E4F4A">
        <w:rPr>
          <w:sz w:val="18"/>
          <w:szCs w:val="18"/>
          <w:shd w:val="clear" w:color="auto" w:fill="FFFFFF"/>
        </w:rPr>
        <w:t>2016.</w:t>
      </w:r>
    </w:p>
  </w:footnote>
  <w:footnote w:id="53">
    <w:p w:rsidR="007E4F4A" w:rsidRPr="00F347F6" w:rsidRDefault="007E4F4A">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Skollagen 2010:800</w:t>
      </w:r>
      <w:r>
        <w:rPr>
          <w:sz w:val="18"/>
          <w:szCs w:val="18"/>
          <w:shd w:val="clear" w:color="auto" w:fill="auto"/>
        </w:rPr>
        <w:t>,  4 kap. 3-4§§</w:t>
      </w:r>
      <w:r w:rsidRPr="00F347F6">
        <w:rPr>
          <w:sz w:val="18"/>
          <w:szCs w:val="18"/>
          <w:shd w:val="clear" w:color="auto" w:fill="auto"/>
        </w:rPr>
        <w:t>.</w:t>
      </w:r>
    </w:p>
  </w:footnote>
  <w:footnote w:id="54">
    <w:p w:rsidR="007E4F4A" w:rsidRPr="00F347F6" w:rsidRDefault="007E4F4A">
      <w:pPr>
        <w:pStyle w:val="Fotnotstext"/>
        <w:rPr>
          <w:sz w:val="18"/>
          <w:szCs w:val="18"/>
        </w:rPr>
      </w:pPr>
      <w:r w:rsidRPr="00F347F6">
        <w:rPr>
          <w:rStyle w:val="Fotnotsreferens"/>
          <w:sz w:val="18"/>
          <w:szCs w:val="18"/>
          <w:shd w:val="clear" w:color="auto" w:fill="auto"/>
        </w:rPr>
        <w:footnoteRef/>
      </w:r>
      <w:r w:rsidRPr="00F347F6">
        <w:rPr>
          <w:sz w:val="18"/>
          <w:szCs w:val="18"/>
          <w:shd w:val="clear" w:color="auto" w:fill="auto"/>
        </w:rPr>
        <w:t xml:space="preserve"> Skollagen 2010:800</w:t>
      </w:r>
      <w:r>
        <w:rPr>
          <w:sz w:val="18"/>
          <w:szCs w:val="18"/>
          <w:shd w:val="clear" w:color="auto" w:fill="auto"/>
        </w:rPr>
        <w:t>, 2 kap. 8§</w:t>
      </w:r>
      <w:r w:rsidRPr="00F347F6">
        <w:rPr>
          <w:sz w:val="18"/>
          <w:szCs w:val="18"/>
          <w:shd w:val="clear" w:color="auto" w:fill="auto"/>
        </w:rPr>
        <w:t>.</w:t>
      </w:r>
    </w:p>
  </w:footnote>
  <w:footnote w:id="55">
    <w:p w:rsidR="007E4F4A" w:rsidRDefault="007E4F4A">
      <w:pPr>
        <w:pStyle w:val="Fotnotstext"/>
      </w:pPr>
      <w:r w:rsidRPr="00F347F6">
        <w:rPr>
          <w:rStyle w:val="Fotnotsreferens"/>
          <w:sz w:val="18"/>
          <w:szCs w:val="18"/>
          <w:shd w:val="clear" w:color="auto" w:fill="auto"/>
        </w:rPr>
        <w:footnoteRef/>
      </w:r>
      <w:r w:rsidRPr="00F347F6">
        <w:rPr>
          <w:sz w:val="18"/>
          <w:szCs w:val="18"/>
          <w:shd w:val="clear" w:color="auto" w:fill="auto"/>
        </w:rPr>
        <w:t xml:space="preserve"> Skolverkets allmänna råd(SKOLFS2016:2) </w:t>
      </w:r>
      <w:r>
        <w:rPr>
          <w:sz w:val="18"/>
          <w:szCs w:val="18"/>
          <w:shd w:val="clear" w:color="auto" w:fill="auto"/>
        </w:rPr>
        <w:t>Utbildning för nyanlända elever. s.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923C9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FE"/>
    <w:multiLevelType w:val="singleLevel"/>
    <w:tmpl w:val="044E9FD6"/>
    <w:lvl w:ilvl="0">
      <w:numFmt w:val="bullet"/>
      <w:lvlText w:val="*"/>
      <w:lvlJc w:val="left"/>
    </w:lvl>
  </w:abstractNum>
  <w:abstractNum w:abstractNumId="2">
    <w:nsid w:val="001A1D38"/>
    <w:multiLevelType w:val="hybridMultilevel"/>
    <w:tmpl w:val="25907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3FB5A53"/>
    <w:multiLevelType w:val="hybridMultilevel"/>
    <w:tmpl w:val="366C17E8"/>
    <w:lvl w:ilvl="0" w:tplc="DE1802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BBD02A7"/>
    <w:multiLevelType w:val="hybridMultilevel"/>
    <w:tmpl w:val="ACD4BE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81F0D82"/>
    <w:multiLevelType w:val="hybridMultilevel"/>
    <w:tmpl w:val="EB76C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F1C1002"/>
    <w:multiLevelType w:val="hybridMultilevel"/>
    <w:tmpl w:val="5DB69AA8"/>
    <w:lvl w:ilvl="0" w:tplc="D230090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15F558A"/>
    <w:multiLevelType w:val="hybridMultilevel"/>
    <w:tmpl w:val="AE0EC2B0"/>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2534525"/>
    <w:multiLevelType w:val="hybridMultilevel"/>
    <w:tmpl w:val="4A96F0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D937BF5"/>
    <w:multiLevelType w:val="hybridMultilevel"/>
    <w:tmpl w:val="EF22B546"/>
    <w:lvl w:ilvl="0" w:tplc="226CD45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nsid w:val="5F481B5E"/>
    <w:multiLevelType w:val="hybridMultilevel"/>
    <w:tmpl w:val="342E18B0"/>
    <w:lvl w:ilvl="0" w:tplc="9B6C1DDC">
      <w:start w:val="1"/>
      <w:numFmt w:val="bullet"/>
      <w:lvlText w:val=""/>
      <w:lvlJc w:val="left"/>
      <w:pPr>
        <w:tabs>
          <w:tab w:val="num" w:pos="720"/>
        </w:tabs>
        <w:ind w:left="720" w:hanging="360"/>
      </w:pPr>
      <w:rPr>
        <w:rFonts w:ascii="Wingdings" w:hAnsi="Wingdings" w:hint="default"/>
      </w:rPr>
    </w:lvl>
    <w:lvl w:ilvl="1" w:tplc="FA8EDBAE" w:tentative="1">
      <w:start w:val="1"/>
      <w:numFmt w:val="bullet"/>
      <w:lvlText w:val=""/>
      <w:lvlJc w:val="left"/>
      <w:pPr>
        <w:tabs>
          <w:tab w:val="num" w:pos="1440"/>
        </w:tabs>
        <w:ind w:left="1440" w:hanging="360"/>
      </w:pPr>
      <w:rPr>
        <w:rFonts w:ascii="Wingdings" w:hAnsi="Wingdings" w:hint="default"/>
      </w:rPr>
    </w:lvl>
    <w:lvl w:ilvl="2" w:tplc="3EBC1E06" w:tentative="1">
      <w:start w:val="1"/>
      <w:numFmt w:val="bullet"/>
      <w:lvlText w:val=""/>
      <w:lvlJc w:val="left"/>
      <w:pPr>
        <w:tabs>
          <w:tab w:val="num" w:pos="2160"/>
        </w:tabs>
        <w:ind w:left="2160" w:hanging="360"/>
      </w:pPr>
      <w:rPr>
        <w:rFonts w:ascii="Wingdings" w:hAnsi="Wingdings" w:hint="default"/>
      </w:rPr>
    </w:lvl>
    <w:lvl w:ilvl="3" w:tplc="30F0DD10" w:tentative="1">
      <w:start w:val="1"/>
      <w:numFmt w:val="bullet"/>
      <w:lvlText w:val=""/>
      <w:lvlJc w:val="left"/>
      <w:pPr>
        <w:tabs>
          <w:tab w:val="num" w:pos="2880"/>
        </w:tabs>
        <w:ind w:left="2880" w:hanging="360"/>
      </w:pPr>
      <w:rPr>
        <w:rFonts w:ascii="Wingdings" w:hAnsi="Wingdings" w:hint="default"/>
      </w:rPr>
    </w:lvl>
    <w:lvl w:ilvl="4" w:tplc="64323DF4" w:tentative="1">
      <w:start w:val="1"/>
      <w:numFmt w:val="bullet"/>
      <w:lvlText w:val=""/>
      <w:lvlJc w:val="left"/>
      <w:pPr>
        <w:tabs>
          <w:tab w:val="num" w:pos="3600"/>
        </w:tabs>
        <w:ind w:left="3600" w:hanging="360"/>
      </w:pPr>
      <w:rPr>
        <w:rFonts w:ascii="Wingdings" w:hAnsi="Wingdings" w:hint="default"/>
      </w:rPr>
    </w:lvl>
    <w:lvl w:ilvl="5" w:tplc="0BB22A32" w:tentative="1">
      <w:start w:val="1"/>
      <w:numFmt w:val="bullet"/>
      <w:lvlText w:val=""/>
      <w:lvlJc w:val="left"/>
      <w:pPr>
        <w:tabs>
          <w:tab w:val="num" w:pos="4320"/>
        </w:tabs>
        <w:ind w:left="4320" w:hanging="360"/>
      </w:pPr>
      <w:rPr>
        <w:rFonts w:ascii="Wingdings" w:hAnsi="Wingdings" w:hint="default"/>
      </w:rPr>
    </w:lvl>
    <w:lvl w:ilvl="6" w:tplc="42C4D75C" w:tentative="1">
      <w:start w:val="1"/>
      <w:numFmt w:val="bullet"/>
      <w:lvlText w:val=""/>
      <w:lvlJc w:val="left"/>
      <w:pPr>
        <w:tabs>
          <w:tab w:val="num" w:pos="5040"/>
        </w:tabs>
        <w:ind w:left="5040" w:hanging="360"/>
      </w:pPr>
      <w:rPr>
        <w:rFonts w:ascii="Wingdings" w:hAnsi="Wingdings" w:hint="default"/>
      </w:rPr>
    </w:lvl>
    <w:lvl w:ilvl="7" w:tplc="878446E6" w:tentative="1">
      <w:start w:val="1"/>
      <w:numFmt w:val="bullet"/>
      <w:lvlText w:val=""/>
      <w:lvlJc w:val="left"/>
      <w:pPr>
        <w:tabs>
          <w:tab w:val="num" w:pos="5760"/>
        </w:tabs>
        <w:ind w:left="5760" w:hanging="360"/>
      </w:pPr>
      <w:rPr>
        <w:rFonts w:ascii="Wingdings" w:hAnsi="Wingdings" w:hint="default"/>
      </w:rPr>
    </w:lvl>
    <w:lvl w:ilvl="8" w:tplc="6756CBCC" w:tentative="1">
      <w:start w:val="1"/>
      <w:numFmt w:val="bullet"/>
      <w:lvlText w:val=""/>
      <w:lvlJc w:val="left"/>
      <w:pPr>
        <w:tabs>
          <w:tab w:val="num" w:pos="6480"/>
        </w:tabs>
        <w:ind w:left="6480" w:hanging="360"/>
      </w:pPr>
      <w:rPr>
        <w:rFonts w:ascii="Wingdings" w:hAnsi="Wingdings" w:hint="default"/>
      </w:rPr>
    </w:lvl>
  </w:abstractNum>
  <w:abstractNum w:abstractNumId="11">
    <w:nsid w:val="64734E7D"/>
    <w:multiLevelType w:val="hybridMultilevel"/>
    <w:tmpl w:val="AF480A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5B04FB8"/>
    <w:multiLevelType w:val="hybridMultilevel"/>
    <w:tmpl w:val="05AE397E"/>
    <w:lvl w:ilvl="0" w:tplc="4F049F3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8D62C7E"/>
    <w:multiLevelType w:val="hybridMultilevel"/>
    <w:tmpl w:val="433482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7F41A64"/>
    <w:multiLevelType w:val="hybridMultilevel"/>
    <w:tmpl w:val="F86034C2"/>
    <w:lvl w:ilvl="0" w:tplc="46BAD370">
      <w:numFmt w:val="bullet"/>
      <w:lvlText w:val="-"/>
      <w:lvlJc w:val="left"/>
      <w:pPr>
        <w:ind w:left="720" w:hanging="360"/>
      </w:pPr>
      <w:rPr>
        <w:rFonts w:ascii="Times New Roman" w:eastAsia="Times New Roman" w:hAnsi="Times New Roman" w:cs="Times New Roman"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8"/>
  </w:num>
  <w:num w:numId="5">
    <w:abstractNumId w:val="13"/>
  </w:num>
  <w:num w:numId="6">
    <w:abstractNumId w:val="2"/>
  </w:num>
  <w:num w:numId="7">
    <w:abstractNumId w:val="9"/>
  </w:num>
  <w:num w:numId="8">
    <w:abstractNumId w:val="11"/>
  </w:num>
  <w:num w:numId="9">
    <w:abstractNumId w:val="6"/>
  </w:num>
  <w:num w:numId="10">
    <w:abstractNumId w:val="14"/>
  </w:num>
  <w:num w:numId="11">
    <w:abstractNumId w:val="3"/>
  </w:num>
  <w:num w:numId="12">
    <w:abstractNumId w:val="10"/>
  </w:num>
  <w:num w:numId="13">
    <w:abstractNumId w:val="4"/>
  </w:num>
  <w:num w:numId="14">
    <w:abstractNumId w:val="0"/>
  </w:num>
  <w:num w:numId="15">
    <w:abstractNumId w:val="1"/>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ocumentProtection w:edit="comments" w:enforcement="1" w:cryptProviderType="rsaFull" w:cryptAlgorithmClass="hash" w:cryptAlgorithmType="typeAny" w:cryptAlgorithmSid="4" w:cryptSpinCount="100000" w:hash="5vVzEJoBDBlxEqqI5bCYuVwxXK0=" w:salt="dDoRecCzw0KUkZ/KdC8Ygw=="/>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A23407"/>
    <w:rsid w:val="00001857"/>
    <w:rsid w:val="00003C9C"/>
    <w:rsid w:val="00012518"/>
    <w:rsid w:val="00013D2A"/>
    <w:rsid w:val="00017022"/>
    <w:rsid w:val="00025740"/>
    <w:rsid w:val="000336FF"/>
    <w:rsid w:val="00036870"/>
    <w:rsid w:val="00044595"/>
    <w:rsid w:val="000447AF"/>
    <w:rsid w:val="00047F72"/>
    <w:rsid w:val="00052C31"/>
    <w:rsid w:val="000611C6"/>
    <w:rsid w:val="00067A00"/>
    <w:rsid w:val="00067D54"/>
    <w:rsid w:val="000745B7"/>
    <w:rsid w:val="000765F2"/>
    <w:rsid w:val="0008107B"/>
    <w:rsid w:val="00083758"/>
    <w:rsid w:val="00084CDD"/>
    <w:rsid w:val="0008688C"/>
    <w:rsid w:val="00091434"/>
    <w:rsid w:val="00095836"/>
    <w:rsid w:val="00097B03"/>
    <w:rsid w:val="000A23A9"/>
    <w:rsid w:val="000A2452"/>
    <w:rsid w:val="000A35BD"/>
    <w:rsid w:val="000B13A3"/>
    <w:rsid w:val="000B59DE"/>
    <w:rsid w:val="000B7672"/>
    <w:rsid w:val="000C4226"/>
    <w:rsid w:val="000D06D3"/>
    <w:rsid w:val="000D0F40"/>
    <w:rsid w:val="000D783C"/>
    <w:rsid w:val="000D783F"/>
    <w:rsid w:val="000E3654"/>
    <w:rsid w:val="000F4962"/>
    <w:rsid w:val="000F747B"/>
    <w:rsid w:val="00105191"/>
    <w:rsid w:val="001108A0"/>
    <w:rsid w:val="001142DE"/>
    <w:rsid w:val="001148B1"/>
    <w:rsid w:val="0011599F"/>
    <w:rsid w:val="00116DC9"/>
    <w:rsid w:val="0012069A"/>
    <w:rsid w:val="00120A67"/>
    <w:rsid w:val="00123E60"/>
    <w:rsid w:val="001240A6"/>
    <w:rsid w:val="001256B8"/>
    <w:rsid w:val="001310E1"/>
    <w:rsid w:val="00135DA9"/>
    <w:rsid w:val="0014574F"/>
    <w:rsid w:val="00150C80"/>
    <w:rsid w:val="00154427"/>
    <w:rsid w:val="00155FFD"/>
    <w:rsid w:val="00156EE8"/>
    <w:rsid w:val="00161A24"/>
    <w:rsid w:val="00161B5A"/>
    <w:rsid w:val="00164336"/>
    <w:rsid w:val="00172263"/>
    <w:rsid w:val="001815C2"/>
    <w:rsid w:val="00181A3E"/>
    <w:rsid w:val="00185316"/>
    <w:rsid w:val="001A0D3D"/>
    <w:rsid w:val="001B2DC9"/>
    <w:rsid w:val="001B3792"/>
    <w:rsid w:val="001B7F04"/>
    <w:rsid w:val="001C348D"/>
    <w:rsid w:val="001C52AF"/>
    <w:rsid w:val="001D4DF0"/>
    <w:rsid w:val="001D701A"/>
    <w:rsid w:val="001F088B"/>
    <w:rsid w:val="001F1311"/>
    <w:rsid w:val="001F438E"/>
    <w:rsid w:val="00204855"/>
    <w:rsid w:val="0020485E"/>
    <w:rsid w:val="00212F57"/>
    <w:rsid w:val="00223691"/>
    <w:rsid w:val="0022630A"/>
    <w:rsid w:val="00226C11"/>
    <w:rsid w:val="0024174A"/>
    <w:rsid w:val="00251F8C"/>
    <w:rsid w:val="002560CE"/>
    <w:rsid w:val="0026072A"/>
    <w:rsid w:val="00261053"/>
    <w:rsid w:val="00271002"/>
    <w:rsid w:val="00271C1C"/>
    <w:rsid w:val="00272898"/>
    <w:rsid w:val="002841F8"/>
    <w:rsid w:val="00284A66"/>
    <w:rsid w:val="00284ABB"/>
    <w:rsid w:val="00284E14"/>
    <w:rsid w:val="00285307"/>
    <w:rsid w:val="002876FE"/>
    <w:rsid w:val="00290D10"/>
    <w:rsid w:val="002958A7"/>
    <w:rsid w:val="00296913"/>
    <w:rsid w:val="002A217B"/>
    <w:rsid w:val="002A3CD8"/>
    <w:rsid w:val="002A423B"/>
    <w:rsid w:val="002C02AE"/>
    <w:rsid w:val="002C0960"/>
    <w:rsid w:val="002C6AED"/>
    <w:rsid w:val="002D0077"/>
    <w:rsid w:val="002D5762"/>
    <w:rsid w:val="002D7BE9"/>
    <w:rsid w:val="002E0720"/>
    <w:rsid w:val="002E07AC"/>
    <w:rsid w:val="002F2E81"/>
    <w:rsid w:val="003022C7"/>
    <w:rsid w:val="00314B0D"/>
    <w:rsid w:val="00324467"/>
    <w:rsid w:val="003248C0"/>
    <w:rsid w:val="00335EBB"/>
    <w:rsid w:val="00342137"/>
    <w:rsid w:val="00342A95"/>
    <w:rsid w:val="00345957"/>
    <w:rsid w:val="00345FCC"/>
    <w:rsid w:val="0036335D"/>
    <w:rsid w:val="00366D59"/>
    <w:rsid w:val="00372144"/>
    <w:rsid w:val="0037488C"/>
    <w:rsid w:val="00381A42"/>
    <w:rsid w:val="003A3005"/>
    <w:rsid w:val="003A5E32"/>
    <w:rsid w:val="003B218C"/>
    <w:rsid w:val="003C1C2E"/>
    <w:rsid w:val="003D151D"/>
    <w:rsid w:val="003D26EC"/>
    <w:rsid w:val="003E0EE6"/>
    <w:rsid w:val="003E4646"/>
    <w:rsid w:val="003F4291"/>
    <w:rsid w:val="003F6C27"/>
    <w:rsid w:val="00404D59"/>
    <w:rsid w:val="00414A0A"/>
    <w:rsid w:val="00422E6E"/>
    <w:rsid w:val="0042556B"/>
    <w:rsid w:val="00427627"/>
    <w:rsid w:val="00427754"/>
    <w:rsid w:val="00435509"/>
    <w:rsid w:val="004371BE"/>
    <w:rsid w:val="00454897"/>
    <w:rsid w:val="004618D9"/>
    <w:rsid w:val="00470E53"/>
    <w:rsid w:val="0047299D"/>
    <w:rsid w:val="004749F7"/>
    <w:rsid w:val="00475809"/>
    <w:rsid w:val="00475A87"/>
    <w:rsid w:val="00477AC9"/>
    <w:rsid w:val="00484B2A"/>
    <w:rsid w:val="00484E63"/>
    <w:rsid w:val="00487F75"/>
    <w:rsid w:val="004929AE"/>
    <w:rsid w:val="00493FBA"/>
    <w:rsid w:val="004948C1"/>
    <w:rsid w:val="004A3A32"/>
    <w:rsid w:val="004B2761"/>
    <w:rsid w:val="004B33CF"/>
    <w:rsid w:val="004C31E1"/>
    <w:rsid w:val="004D65F6"/>
    <w:rsid w:val="004E0419"/>
    <w:rsid w:val="004F4A00"/>
    <w:rsid w:val="004F6E0C"/>
    <w:rsid w:val="00510A06"/>
    <w:rsid w:val="0051499B"/>
    <w:rsid w:val="00524862"/>
    <w:rsid w:val="00525049"/>
    <w:rsid w:val="00526580"/>
    <w:rsid w:val="005278DD"/>
    <w:rsid w:val="0053218A"/>
    <w:rsid w:val="005469D3"/>
    <w:rsid w:val="00547C26"/>
    <w:rsid w:val="00556B0F"/>
    <w:rsid w:val="005572C9"/>
    <w:rsid w:val="00566367"/>
    <w:rsid w:val="0057238A"/>
    <w:rsid w:val="00572FB7"/>
    <w:rsid w:val="00577CF2"/>
    <w:rsid w:val="00582FBB"/>
    <w:rsid w:val="00586C13"/>
    <w:rsid w:val="00593821"/>
    <w:rsid w:val="00594AD4"/>
    <w:rsid w:val="00594EC1"/>
    <w:rsid w:val="005956F5"/>
    <w:rsid w:val="005A1665"/>
    <w:rsid w:val="005A45FB"/>
    <w:rsid w:val="005A4AD8"/>
    <w:rsid w:val="005A5979"/>
    <w:rsid w:val="005A6E8F"/>
    <w:rsid w:val="005B4100"/>
    <w:rsid w:val="005B5B63"/>
    <w:rsid w:val="005B6E50"/>
    <w:rsid w:val="005C1F72"/>
    <w:rsid w:val="005C6D8E"/>
    <w:rsid w:val="005C7516"/>
    <w:rsid w:val="005D4CC1"/>
    <w:rsid w:val="005D4D9C"/>
    <w:rsid w:val="005D577E"/>
    <w:rsid w:val="005E43C0"/>
    <w:rsid w:val="005E497A"/>
    <w:rsid w:val="005E4B1A"/>
    <w:rsid w:val="005F550B"/>
    <w:rsid w:val="00601314"/>
    <w:rsid w:val="00601486"/>
    <w:rsid w:val="00606AC3"/>
    <w:rsid w:val="006111CF"/>
    <w:rsid w:val="00617121"/>
    <w:rsid w:val="00622C42"/>
    <w:rsid w:val="00625293"/>
    <w:rsid w:val="006302E2"/>
    <w:rsid w:val="006310D2"/>
    <w:rsid w:val="00634643"/>
    <w:rsid w:val="00636032"/>
    <w:rsid w:val="00644000"/>
    <w:rsid w:val="00652445"/>
    <w:rsid w:val="00655386"/>
    <w:rsid w:val="00657F74"/>
    <w:rsid w:val="00662EF3"/>
    <w:rsid w:val="00663457"/>
    <w:rsid w:val="0066599F"/>
    <w:rsid w:val="00672D1E"/>
    <w:rsid w:val="00673C32"/>
    <w:rsid w:val="00676265"/>
    <w:rsid w:val="0068208F"/>
    <w:rsid w:val="006859B1"/>
    <w:rsid w:val="006A13A4"/>
    <w:rsid w:val="006A2719"/>
    <w:rsid w:val="006A57C8"/>
    <w:rsid w:val="006A5DC1"/>
    <w:rsid w:val="006B0F9A"/>
    <w:rsid w:val="006B3D6B"/>
    <w:rsid w:val="006B4F6F"/>
    <w:rsid w:val="006B50E3"/>
    <w:rsid w:val="006B5183"/>
    <w:rsid w:val="006C6088"/>
    <w:rsid w:val="006C7DCB"/>
    <w:rsid w:val="006D0CE6"/>
    <w:rsid w:val="006D20F6"/>
    <w:rsid w:val="006D2278"/>
    <w:rsid w:val="006D36C9"/>
    <w:rsid w:val="006D40F5"/>
    <w:rsid w:val="006D5B6E"/>
    <w:rsid w:val="006D6935"/>
    <w:rsid w:val="006E13A7"/>
    <w:rsid w:val="006E24E7"/>
    <w:rsid w:val="006E6399"/>
    <w:rsid w:val="00703675"/>
    <w:rsid w:val="00704025"/>
    <w:rsid w:val="00714FE7"/>
    <w:rsid w:val="00717ABD"/>
    <w:rsid w:val="00724190"/>
    <w:rsid w:val="00731B6E"/>
    <w:rsid w:val="0073495F"/>
    <w:rsid w:val="00737685"/>
    <w:rsid w:val="00737CBC"/>
    <w:rsid w:val="007402DA"/>
    <w:rsid w:val="00751585"/>
    <w:rsid w:val="007551EA"/>
    <w:rsid w:val="00760FA7"/>
    <w:rsid w:val="0077092D"/>
    <w:rsid w:val="00775889"/>
    <w:rsid w:val="0077612E"/>
    <w:rsid w:val="00776A37"/>
    <w:rsid w:val="00776E66"/>
    <w:rsid w:val="00782C3A"/>
    <w:rsid w:val="007837A2"/>
    <w:rsid w:val="00786E46"/>
    <w:rsid w:val="00787DB3"/>
    <w:rsid w:val="00790209"/>
    <w:rsid w:val="0079210B"/>
    <w:rsid w:val="0079453B"/>
    <w:rsid w:val="007A4FC3"/>
    <w:rsid w:val="007A574F"/>
    <w:rsid w:val="007A627D"/>
    <w:rsid w:val="007B40FC"/>
    <w:rsid w:val="007B6712"/>
    <w:rsid w:val="007C2739"/>
    <w:rsid w:val="007D0053"/>
    <w:rsid w:val="007D492C"/>
    <w:rsid w:val="007D7E94"/>
    <w:rsid w:val="007E2F2D"/>
    <w:rsid w:val="007E3DC9"/>
    <w:rsid w:val="007E4F4A"/>
    <w:rsid w:val="007E5A6D"/>
    <w:rsid w:val="007E675B"/>
    <w:rsid w:val="007E7423"/>
    <w:rsid w:val="00801C89"/>
    <w:rsid w:val="00803237"/>
    <w:rsid w:val="00806E6F"/>
    <w:rsid w:val="00813F64"/>
    <w:rsid w:val="00814A61"/>
    <w:rsid w:val="00820A52"/>
    <w:rsid w:val="0083012E"/>
    <w:rsid w:val="008312E1"/>
    <w:rsid w:val="00836CDF"/>
    <w:rsid w:val="00843A2B"/>
    <w:rsid w:val="00851682"/>
    <w:rsid w:val="008534FA"/>
    <w:rsid w:val="008610F4"/>
    <w:rsid w:val="00861580"/>
    <w:rsid w:val="00864C4F"/>
    <w:rsid w:val="00870B5E"/>
    <w:rsid w:val="00871833"/>
    <w:rsid w:val="00873408"/>
    <w:rsid w:val="008751FE"/>
    <w:rsid w:val="00883593"/>
    <w:rsid w:val="0088706D"/>
    <w:rsid w:val="008933CA"/>
    <w:rsid w:val="008A165F"/>
    <w:rsid w:val="008B3CF9"/>
    <w:rsid w:val="008D08C2"/>
    <w:rsid w:val="008E33C1"/>
    <w:rsid w:val="008E60AA"/>
    <w:rsid w:val="008F0869"/>
    <w:rsid w:val="008F0E2E"/>
    <w:rsid w:val="008F3F7D"/>
    <w:rsid w:val="008F45F1"/>
    <w:rsid w:val="008F79D6"/>
    <w:rsid w:val="00900189"/>
    <w:rsid w:val="009003D6"/>
    <w:rsid w:val="00904F6F"/>
    <w:rsid w:val="009056A2"/>
    <w:rsid w:val="00906656"/>
    <w:rsid w:val="00923D31"/>
    <w:rsid w:val="0092716E"/>
    <w:rsid w:val="00940AA6"/>
    <w:rsid w:val="009511BB"/>
    <w:rsid w:val="0095366E"/>
    <w:rsid w:val="00955782"/>
    <w:rsid w:val="00957D78"/>
    <w:rsid w:val="00960E40"/>
    <w:rsid w:val="00962C30"/>
    <w:rsid w:val="009650A7"/>
    <w:rsid w:val="00972F12"/>
    <w:rsid w:val="00973EAE"/>
    <w:rsid w:val="00977DF9"/>
    <w:rsid w:val="009839CD"/>
    <w:rsid w:val="009865FD"/>
    <w:rsid w:val="00987981"/>
    <w:rsid w:val="009923B9"/>
    <w:rsid w:val="009A3407"/>
    <w:rsid w:val="009A508F"/>
    <w:rsid w:val="009A564D"/>
    <w:rsid w:val="009A5E09"/>
    <w:rsid w:val="009A643C"/>
    <w:rsid w:val="009B030A"/>
    <w:rsid w:val="009B0E51"/>
    <w:rsid w:val="009B16B2"/>
    <w:rsid w:val="009B2184"/>
    <w:rsid w:val="009B7C9D"/>
    <w:rsid w:val="009C0BDE"/>
    <w:rsid w:val="009C2F83"/>
    <w:rsid w:val="009C5D1B"/>
    <w:rsid w:val="009D3435"/>
    <w:rsid w:val="009D5E5F"/>
    <w:rsid w:val="009E6AB3"/>
    <w:rsid w:val="009E7B72"/>
    <w:rsid w:val="009F0D10"/>
    <w:rsid w:val="00A01BAB"/>
    <w:rsid w:val="00A05D09"/>
    <w:rsid w:val="00A10597"/>
    <w:rsid w:val="00A154B0"/>
    <w:rsid w:val="00A1777D"/>
    <w:rsid w:val="00A17A4B"/>
    <w:rsid w:val="00A2188A"/>
    <w:rsid w:val="00A23407"/>
    <w:rsid w:val="00A27247"/>
    <w:rsid w:val="00A45977"/>
    <w:rsid w:val="00A46168"/>
    <w:rsid w:val="00A50892"/>
    <w:rsid w:val="00A56190"/>
    <w:rsid w:val="00A569C9"/>
    <w:rsid w:val="00A57536"/>
    <w:rsid w:val="00A631FD"/>
    <w:rsid w:val="00A653B8"/>
    <w:rsid w:val="00A6662B"/>
    <w:rsid w:val="00A66746"/>
    <w:rsid w:val="00A77626"/>
    <w:rsid w:val="00A77A08"/>
    <w:rsid w:val="00A81EA0"/>
    <w:rsid w:val="00A851A8"/>
    <w:rsid w:val="00AA008B"/>
    <w:rsid w:val="00AA0DD5"/>
    <w:rsid w:val="00AA4E56"/>
    <w:rsid w:val="00AB7A1D"/>
    <w:rsid w:val="00AC1948"/>
    <w:rsid w:val="00AC2EA9"/>
    <w:rsid w:val="00AC47BC"/>
    <w:rsid w:val="00AD1907"/>
    <w:rsid w:val="00AD430F"/>
    <w:rsid w:val="00AD5B21"/>
    <w:rsid w:val="00AE4C64"/>
    <w:rsid w:val="00AF11C2"/>
    <w:rsid w:val="00AF2574"/>
    <w:rsid w:val="00AF3B9D"/>
    <w:rsid w:val="00B0086D"/>
    <w:rsid w:val="00B0102C"/>
    <w:rsid w:val="00B04C20"/>
    <w:rsid w:val="00B05DA0"/>
    <w:rsid w:val="00B15D3F"/>
    <w:rsid w:val="00B17069"/>
    <w:rsid w:val="00B24515"/>
    <w:rsid w:val="00B3127D"/>
    <w:rsid w:val="00B3669F"/>
    <w:rsid w:val="00B416DC"/>
    <w:rsid w:val="00B43EB6"/>
    <w:rsid w:val="00B454AF"/>
    <w:rsid w:val="00B50595"/>
    <w:rsid w:val="00B56114"/>
    <w:rsid w:val="00B61812"/>
    <w:rsid w:val="00B72C7E"/>
    <w:rsid w:val="00B74893"/>
    <w:rsid w:val="00B74A4A"/>
    <w:rsid w:val="00B75E20"/>
    <w:rsid w:val="00B82D6D"/>
    <w:rsid w:val="00B90106"/>
    <w:rsid w:val="00B90311"/>
    <w:rsid w:val="00B923A0"/>
    <w:rsid w:val="00BA259A"/>
    <w:rsid w:val="00BA7E38"/>
    <w:rsid w:val="00BB24D9"/>
    <w:rsid w:val="00BB5EE2"/>
    <w:rsid w:val="00BB70D5"/>
    <w:rsid w:val="00BC017E"/>
    <w:rsid w:val="00BC0C60"/>
    <w:rsid w:val="00BC5465"/>
    <w:rsid w:val="00BC554D"/>
    <w:rsid w:val="00BD083D"/>
    <w:rsid w:val="00BD4F96"/>
    <w:rsid w:val="00BD7D7F"/>
    <w:rsid w:val="00BF14D1"/>
    <w:rsid w:val="00BF2449"/>
    <w:rsid w:val="00BF6010"/>
    <w:rsid w:val="00BF6151"/>
    <w:rsid w:val="00BF6FEB"/>
    <w:rsid w:val="00C013AB"/>
    <w:rsid w:val="00C0579C"/>
    <w:rsid w:val="00C13274"/>
    <w:rsid w:val="00C13C04"/>
    <w:rsid w:val="00C13F0B"/>
    <w:rsid w:val="00C16449"/>
    <w:rsid w:val="00C17252"/>
    <w:rsid w:val="00C32B2E"/>
    <w:rsid w:val="00C34847"/>
    <w:rsid w:val="00C36B67"/>
    <w:rsid w:val="00C40F6D"/>
    <w:rsid w:val="00C4636B"/>
    <w:rsid w:val="00C472FF"/>
    <w:rsid w:val="00C60046"/>
    <w:rsid w:val="00C608D8"/>
    <w:rsid w:val="00C676C2"/>
    <w:rsid w:val="00C72406"/>
    <w:rsid w:val="00C73E3A"/>
    <w:rsid w:val="00C81643"/>
    <w:rsid w:val="00CA2B2A"/>
    <w:rsid w:val="00CB1EC1"/>
    <w:rsid w:val="00CB3178"/>
    <w:rsid w:val="00CC1DCC"/>
    <w:rsid w:val="00CC7DEF"/>
    <w:rsid w:val="00CD3117"/>
    <w:rsid w:val="00CD38AB"/>
    <w:rsid w:val="00CD578F"/>
    <w:rsid w:val="00CE0BA8"/>
    <w:rsid w:val="00CE12A8"/>
    <w:rsid w:val="00CE2CA3"/>
    <w:rsid w:val="00CE2E1A"/>
    <w:rsid w:val="00CE4264"/>
    <w:rsid w:val="00CE700D"/>
    <w:rsid w:val="00D016C6"/>
    <w:rsid w:val="00D03DEC"/>
    <w:rsid w:val="00D20500"/>
    <w:rsid w:val="00D2292B"/>
    <w:rsid w:val="00D26157"/>
    <w:rsid w:val="00D31F14"/>
    <w:rsid w:val="00D41F9B"/>
    <w:rsid w:val="00D46D45"/>
    <w:rsid w:val="00D5059C"/>
    <w:rsid w:val="00D53C8D"/>
    <w:rsid w:val="00D64B48"/>
    <w:rsid w:val="00D6522F"/>
    <w:rsid w:val="00D71B8C"/>
    <w:rsid w:val="00D762D5"/>
    <w:rsid w:val="00D76736"/>
    <w:rsid w:val="00D81BD2"/>
    <w:rsid w:val="00D8364B"/>
    <w:rsid w:val="00D9297D"/>
    <w:rsid w:val="00D93194"/>
    <w:rsid w:val="00DA74C8"/>
    <w:rsid w:val="00DB07B2"/>
    <w:rsid w:val="00DB5958"/>
    <w:rsid w:val="00DB6B15"/>
    <w:rsid w:val="00DC6608"/>
    <w:rsid w:val="00DD02BD"/>
    <w:rsid w:val="00DD4602"/>
    <w:rsid w:val="00DE0339"/>
    <w:rsid w:val="00DE2487"/>
    <w:rsid w:val="00DF142A"/>
    <w:rsid w:val="00DF45EB"/>
    <w:rsid w:val="00DF4A67"/>
    <w:rsid w:val="00DF534A"/>
    <w:rsid w:val="00DF60D5"/>
    <w:rsid w:val="00E01BD0"/>
    <w:rsid w:val="00E1136C"/>
    <w:rsid w:val="00E114FF"/>
    <w:rsid w:val="00E122D7"/>
    <w:rsid w:val="00E12B35"/>
    <w:rsid w:val="00E14AB5"/>
    <w:rsid w:val="00E168E2"/>
    <w:rsid w:val="00E25BD5"/>
    <w:rsid w:val="00E328FD"/>
    <w:rsid w:val="00E333C0"/>
    <w:rsid w:val="00E37E4C"/>
    <w:rsid w:val="00E40923"/>
    <w:rsid w:val="00E47B7D"/>
    <w:rsid w:val="00E47BE0"/>
    <w:rsid w:val="00E54EBD"/>
    <w:rsid w:val="00E61F5C"/>
    <w:rsid w:val="00E630EF"/>
    <w:rsid w:val="00E65020"/>
    <w:rsid w:val="00E652F0"/>
    <w:rsid w:val="00E669B8"/>
    <w:rsid w:val="00E673EB"/>
    <w:rsid w:val="00E7529E"/>
    <w:rsid w:val="00E779CE"/>
    <w:rsid w:val="00E84BA6"/>
    <w:rsid w:val="00E85B8F"/>
    <w:rsid w:val="00E86412"/>
    <w:rsid w:val="00EA1E16"/>
    <w:rsid w:val="00EA782D"/>
    <w:rsid w:val="00EB3371"/>
    <w:rsid w:val="00ED55F2"/>
    <w:rsid w:val="00EE31EA"/>
    <w:rsid w:val="00EE59B8"/>
    <w:rsid w:val="00EE68EA"/>
    <w:rsid w:val="00EE7441"/>
    <w:rsid w:val="00EF0D0C"/>
    <w:rsid w:val="00EF0FB7"/>
    <w:rsid w:val="00EF4595"/>
    <w:rsid w:val="00F07668"/>
    <w:rsid w:val="00F24B49"/>
    <w:rsid w:val="00F347F6"/>
    <w:rsid w:val="00F35789"/>
    <w:rsid w:val="00F37001"/>
    <w:rsid w:val="00F43285"/>
    <w:rsid w:val="00F44F23"/>
    <w:rsid w:val="00F45B69"/>
    <w:rsid w:val="00F56DB1"/>
    <w:rsid w:val="00F62A2A"/>
    <w:rsid w:val="00F6431B"/>
    <w:rsid w:val="00F6761D"/>
    <w:rsid w:val="00F67E8D"/>
    <w:rsid w:val="00F77C42"/>
    <w:rsid w:val="00F82695"/>
    <w:rsid w:val="00F90463"/>
    <w:rsid w:val="00F93BCE"/>
    <w:rsid w:val="00F94AD5"/>
    <w:rsid w:val="00F97685"/>
    <w:rsid w:val="00FA5EC8"/>
    <w:rsid w:val="00FB094B"/>
    <w:rsid w:val="00FB319F"/>
    <w:rsid w:val="00FC0D4C"/>
    <w:rsid w:val="00FC42E8"/>
    <w:rsid w:val="00FC4779"/>
    <w:rsid w:val="00FC4EC6"/>
    <w:rsid w:val="00FC7E81"/>
    <w:rsid w:val="00FD4D84"/>
    <w:rsid w:val="00FE0AD8"/>
    <w:rsid w:val="00FE2864"/>
    <w:rsid w:val="00FF14F6"/>
    <w:rsid w:val="00FF194F"/>
    <w:rsid w:val="00FF243B"/>
    <w:rsid w:val="00FF3CC1"/>
    <w:rsid w:val="00FF72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95"/>
    <w:pPr>
      <w:spacing w:after="0" w:line="240" w:lineRule="auto"/>
    </w:pPr>
    <w:rPr>
      <w:rFonts w:ascii="Times New Roman" w:eastAsia="Times New Roman" w:hAnsi="Times New Roman" w:cs="Times New Roman"/>
      <w:sz w:val="24"/>
      <w:szCs w:val="24"/>
      <w:shd w:val="clear" w:color="auto" w:fill="F0F0F0"/>
      <w:lang w:eastAsia="sv-SE"/>
    </w:rPr>
  </w:style>
  <w:style w:type="paragraph" w:styleId="Rubrik1">
    <w:name w:val="heading 1"/>
    <w:basedOn w:val="Normal"/>
    <w:next w:val="Normal"/>
    <w:link w:val="Rubrik1Char"/>
    <w:qFormat/>
    <w:rsid w:val="00A23407"/>
    <w:pPr>
      <w:keepNext/>
      <w:tabs>
        <w:tab w:val="left" w:pos="3686"/>
        <w:tab w:val="left" w:pos="6521"/>
        <w:tab w:val="right" w:pos="8222"/>
      </w:tabs>
      <w:overflowPunct w:val="0"/>
      <w:autoSpaceDE w:val="0"/>
      <w:autoSpaceDN w:val="0"/>
      <w:adjustRightInd w:val="0"/>
      <w:spacing w:before="240" w:after="60"/>
      <w:textAlignment w:val="baseline"/>
      <w:outlineLvl w:val="0"/>
    </w:pPr>
    <w:rPr>
      <w:b/>
      <w:bCs/>
      <w:szCs w:val="20"/>
    </w:rPr>
  </w:style>
  <w:style w:type="paragraph" w:styleId="Rubrik2">
    <w:name w:val="heading 2"/>
    <w:basedOn w:val="Normal"/>
    <w:next w:val="Normal"/>
    <w:link w:val="Rubrik2Char"/>
    <w:qFormat/>
    <w:rsid w:val="00A23407"/>
    <w:pPr>
      <w:keepNext/>
      <w:spacing w:before="240" w:after="60"/>
      <w:outlineLvl w:val="1"/>
    </w:pPr>
    <w:rPr>
      <w:rFonts w:cs="Arial"/>
      <w:b/>
      <w:bCs/>
      <w:i/>
      <w:iCs/>
      <w:szCs w:val="28"/>
    </w:rPr>
  </w:style>
  <w:style w:type="paragraph" w:styleId="Rubrik3">
    <w:name w:val="heading 3"/>
    <w:basedOn w:val="Normal"/>
    <w:next w:val="Normal"/>
    <w:link w:val="Rubrik3Char"/>
    <w:qFormat/>
    <w:rsid w:val="00A23407"/>
    <w:pPr>
      <w:keepNext/>
      <w:spacing w:before="240" w:after="60"/>
      <w:outlineLvl w:val="2"/>
    </w:pPr>
    <w:rPr>
      <w:rFonts w:cs="Arial"/>
      <w:bCs/>
      <w:i/>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23407"/>
    <w:rPr>
      <w:rFonts w:ascii="Times New Roman" w:eastAsia="Times New Roman" w:hAnsi="Times New Roman" w:cs="Times New Roman"/>
      <w:b/>
      <w:bCs/>
      <w:sz w:val="24"/>
      <w:szCs w:val="20"/>
      <w:lang w:eastAsia="sv-SE"/>
    </w:rPr>
  </w:style>
  <w:style w:type="character" w:customStyle="1" w:styleId="Rubrik2Char">
    <w:name w:val="Rubrik 2 Char"/>
    <w:basedOn w:val="Standardstycketeckensnitt"/>
    <w:link w:val="Rubrik2"/>
    <w:rsid w:val="00A23407"/>
    <w:rPr>
      <w:rFonts w:ascii="Times New Roman" w:eastAsia="Times New Roman" w:hAnsi="Times New Roman" w:cs="Arial"/>
      <w:b/>
      <w:bCs/>
      <w:i/>
      <w:iCs/>
      <w:sz w:val="24"/>
      <w:szCs w:val="28"/>
      <w:lang w:eastAsia="sv-SE"/>
    </w:rPr>
  </w:style>
  <w:style w:type="character" w:customStyle="1" w:styleId="Rubrik3Char">
    <w:name w:val="Rubrik 3 Char"/>
    <w:basedOn w:val="Standardstycketeckensnitt"/>
    <w:link w:val="Rubrik3"/>
    <w:rsid w:val="00A23407"/>
    <w:rPr>
      <w:rFonts w:ascii="Times New Roman" w:eastAsia="Times New Roman" w:hAnsi="Times New Roman" w:cs="Arial"/>
      <w:bCs/>
      <w:i/>
      <w:sz w:val="24"/>
      <w:szCs w:val="26"/>
      <w:lang w:eastAsia="sv-SE"/>
    </w:rPr>
  </w:style>
  <w:style w:type="paragraph" w:styleId="Fotnotstext">
    <w:name w:val="footnote text"/>
    <w:basedOn w:val="Normal"/>
    <w:link w:val="FotnotstextChar"/>
    <w:uiPriority w:val="99"/>
    <w:semiHidden/>
    <w:rsid w:val="00A23407"/>
    <w:rPr>
      <w:sz w:val="20"/>
      <w:szCs w:val="20"/>
    </w:rPr>
  </w:style>
  <w:style w:type="character" w:customStyle="1" w:styleId="FotnotstextChar">
    <w:name w:val="Fotnotstext Char"/>
    <w:basedOn w:val="Standardstycketeckensnitt"/>
    <w:link w:val="Fotnotstext"/>
    <w:uiPriority w:val="99"/>
    <w:semiHidden/>
    <w:rsid w:val="00A23407"/>
    <w:rPr>
      <w:rFonts w:ascii="Times New Roman" w:eastAsia="Times New Roman" w:hAnsi="Times New Roman" w:cs="Times New Roman"/>
      <w:sz w:val="20"/>
      <w:szCs w:val="20"/>
      <w:lang w:eastAsia="sv-SE"/>
    </w:rPr>
  </w:style>
  <w:style w:type="character" w:styleId="Hyperlnk">
    <w:name w:val="Hyperlink"/>
    <w:basedOn w:val="Standardstycketeckensnitt"/>
    <w:rsid w:val="00A23407"/>
    <w:rPr>
      <w:color w:val="0000FF"/>
      <w:u w:val="single"/>
    </w:rPr>
  </w:style>
  <w:style w:type="paragraph" w:styleId="Liststycke">
    <w:name w:val="List Paragraph"/>
    <w:basedOn w:val="Normal"/>
    <w:uiPriority w:val="34"/>
    <w:qFormat/>
    <w:rsid w:val="00A23407"/>
    <w:pPr>
      <w:ind w:left="720"/>
      <w:contextualSpacing/>
    </w:pPr>
  </w:style>
  <w:style w:type="character" w:styleId="Fotnotsreferens">
    <w:name w:val="footnote reference"/>
    <w:basedOn w:val="Standardstycketeckensnitt"/>
    <w:uiPriority w:val="99"/>
    <w:unhideWhenUsed/>
    <w:rsid w:val="00A23407"/>
    <w:rPr>
      <w:vertAlign w:val="superscript"/>
    </w:rPr>
  </w:style>
  <w:style w:type="character" w:customStyle="1" w:styleId="bwfv">
    <w:name w:val="bwfv"/>
    <w:basedOn w:val="Standardstycketeckensnitt"/>
    <w:rsid w:val="00A23407"/>
  </w:style>
  <w:style w:type="paragraph" w:styleId="Citat">
    <w:name w:val="Quote"/>
    <w:basedOn w:val="Normal"/>
    <w:next w:val="Normal"/>
    <w:link w:val="CitatChar"/>
    <w:uiPriority w:val="29"/>
    <w:qFormat/>
    <w:rsid w:val="00A23407"/>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tChar">
    <w:name w:val="Citat Char"/>
    <w:basedOn w:val="Standardstycketeckensnitt"/>
    <w:link w:val="Citat"/>
    <w:uiPriority w:val="29"/>
    <w:rsid w:val="00A23407"/>
    <w:rPr>
      <w:i/>
      <w:iCs/>
      <w:color w:val="000000" w:themeColor="text1"/>
    </w:rPr>
  </w:style>
  <w:style w:type="character" w:styleId="Betoning">
    <w:name w:val="Emphasis"/>
    <w:basedOn w:val="Standardstycketeckensnitt"/>
    <w:uiPriority w:val="20"/>
    <w:qFormat/>
    <w:rsid w:val="00A23407"/>
    <w:rPr>
      <w:b/>
      <w:bCs/>
      <w:i w:val="0"/>
      <w:iCs w:val="0"/>
    </w:rPr>
  </w:style>
  <w:style w:type="character" w:customStyle="1" w:styleId="st">
    <w:name w:val="st"/>
    <w:basedOn w:val="Standardstycketeckensnitt"/>
    <w:rsid w:val="00A23407"/>
  </w:style>
  <w:style w:type="paragraph" w:customStyle="1" w:styleId="Frgadlista-dekorfrg11">
    <w:name w:val="Färgad lista - dekorfärg 11"/>
    <w:basedOn w:val="Normal"/>
    <w:uiPriority w:val="34"/>
    <w:qFormat/>
    <w:rsid w:val="00A23407"/>
    <w:pPr>
      <w:spacing w:after="200" w:line="276" w:lineRule="auto"/>
      <w:ind w:left="720"/>
      <w:contextualSpacing/>
    </w:pPr>
    <w:rPr>
      <w:rFonts w:ascii="Cambria" w:eastAsia="Cambria" w:hAnsi="Cambria"/>
      <w:sz w:val="22"/>
      <w:szCs w:val="22"/>
      <w:lang w:eastAsia="en-US"/>
    </w:rPr>
  </w:style>
  <w:style w:type="table" w:styleId="Tabellrutnt">
    <w:name w:val="Table Grid"/>
    <w:basedOn w:val="Normaltabell"/>
    <w:uiPriority w:val="59"/>
    <w:rsid w:val="00A23407"/>
    <w:pPr>
      <w:spacing w:after="0" w:line="240" w:lineRule="auto"/>
    </w:pPr>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C34847"/>
    <w:rPr>
      <w:color w:val="000000"/>
      <w:sz w:val="14"/>
      <w:szCs w:val="14"/>
    </w:rPr>
  </w:style>
  <w:style w:type="character" w:customStyle="1" w:styleId="A3">
    <w:name w:val="A3"/>
    <w:uiPriority w:val="99"/>
    <w:rsid w:val="00C34847"/>
    <w:rPr>
      <w:color w:val="000000"/>
    </w:rPr>
  </w:style>
  <w:style w:type="paragraph" w:styleId="Sidhuvud">
    <w:name w:val="header"/>
    <w:basedOn w:val="Normal"/>
    <w:link w:val="SidhuvudChar"/>
    <w:uiPriority w:val="99"/>
    <w:unhideWhenUsed/>
    <w:rsid w:val="00B82D6D"/>
    <w:pPr>
      <w:tabs>
        <w:tab w:val="center" w:pos="4536"/>
        <w:tab w:val="right" w:pos="9072"/>
      </w:tabs>
    </w:pPr>
  </w:style>
  <w:style w:type="character" w:customStyle="1" w:styleId="SidhuvudChar">
    <w:name w:val="Sidhuvud Char"/>
    <w:basedOn w:val="Standardstycketeckensnitt"/>
    <w:link w:val="Sidhuvud"/>
    <w:uiPriority w:val="99"/>
    <w:rsid w:val="00B82D6D"/>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B82D6D"/>
    <w:pPr>
      <w:tabs>
        <w:tab w:val="center" w:pos="4536"/>
        <w:tab w:val="right" w:pos="9072"/>
      </w:tabs>
    </w:pPr>
  </w:style>
  <w:style w:type="character" w:customStyle="1" w:styleId="SidfotChar">
    <w:name w:val="Sidfot Char"/>
    <w:basedOn w:val="Standardstycketeckensnitt"/>
    <w:link w:val="Sidfot"/>
    <w:uiPriority w:val="99"/>
    <w:rsid w:val="00B82D6D"/>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C676C2"/>
    <w:rPr>
      <w:rFonts w:ascii="Tahoma" w:hAnsi="Tahoma" w:cs="Tahoma"/>
      <w:sz w:val="16"/>
      <w:szCs w:val="16"/>
    </w:rPr>
  </w:style>
  <w:style w:type="character" w:customStyle="1" w:styleId="BallongtextChar">
    <w:name w:val="Ballongtext Char"/>
    <w:basedOn w:val="Standardstycketeckensnitt"/>
    <w:link w:val="Ballongtext"/>
    <w:uiPriority w:val="99"/>
    <w:semiHidden/>
    <w:rsid w:val="00C676C2"/>
    <w:rPr>
      <w:rFonts w:ascii="Tahoma" w:eastAsia="Times New Roman" w:hAnsi="Tahoma" w:cs="Tahoma"/>
      <w:sz w:val="16"/>
      <w:szCs w:val="16"/>
      <w:lang w:eastAsia="sv-SE"/>
    </w:rPr>
  </w:style>
  <w:style w:type="character" w:styleId="AnvndHyperlnk">
    <w:name w:val="FollowedHyperlink"/>
    <w:basedOn w:val="Standardstycketeckensnitt"/>
    <w:uiPriority w:val="99"/>
    <w:semiHidden/>
    <w:unhideWhenUsed/>
    <w:rsid w:val="00883593"/>
    <w:rPr>
      <w:color w:val="800080" w:themeColor="followedHyperlink"/>
      <w:u w:val="single"/>
    </w:rPr>
  </w:style>
  <w:style w:type="character" w:customStyle="1" w:styleId="paragrafbeteckning">
    <w:name w:val="paragrafbeteckning"/>
    <w:basedOn w:val="Standardstycketeckensnitt"/>
    <w:rsid w:val="009A508F"/>
  </w:style>
  <w:style w:type="paragraph" w:customStyle="1" w:styleId="Default">
    <w:name w:val="Default"/>
    <w:rsid w:val="009A508F"/>
    <w:pPr>
      <w:autoSpaceDE w:val="0"/>
      <w:autoSpaceDN w:val="0"/>
      <w:adjustRightInd w:val="0"/>
      <w:spacing w:after="0" w:line="240" w:lineRule="auto"/>
    </w:pPr>
    <w:rPr>
      <w:rFonts w:ascii="Times New Roman" w:hAnsi="Times New Roman" w:cs="Times New Roman"/>
      <w:color w:val="000000"/>
      <w:sz w:val="24"/>
      <w:szCs w:val="24"/>
    </w:rPr>
  </w:style>
  <w:style w:type="paragraph" w:styleId="Underrubrik">
    <w:name w:val="Subtitle"/>
    <w:basedOn w:val="Normal"/>
    <w:next w:val="Normal"/>
    <w:link w:val="UnderrubrikChar"/>
    <w:uiPriority w:val="11"/>
    <w:qFormat/>
    <w:rsid w:val="006111CF"/>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UnderrubrikChar">
    <w:name w:val="Underrubrik Char"/>
    <w:basedOn w:val="Standardstycketeckensnitt"/>
    <w:link w:val="Underrubrik"/>
    <w:uiPriority w:val="11"/>
    <w:rsid w:val="006111CF"/>
    <w:rPr>
      <w:rFonts w:asciiTheme="majorHAnsi" w:eastAsiaTheme="majorEastAsia" w:hAnsiTheme="majorHAnsi" w:cstheme="majorBidi"/>
      <w:i/>
      <w:iCs/>
      <w:color w:val="4F81BD" w:themeColor="accent1"/>
      <w:spacing w:val="15"/>
      <w:sz w:val="24"/>
      <w:szCs w:val="24"/>
    </w:rPr>
  </w:style>
  <w:style w:type="paragraph" w:customStyle="1" w:styleId="Formatmall1">
    <w:name w:val="Formatmall1"/>
    <w:basedOn w:val="Normal"/>
    <w:qFormat/>
    <w:rsid w:val="00454897"/>
  </w:style>
  <w:style w:type="paragraph" w:styleId="Normalwebb">
    <w:name w:val="Normal (Web)"/>
    <w:basedOn w:val="Normal"/>
    <w:uiPriority w:val="99"/>
    <w:semiHidden/>
    <w:unhideWhenUsed/>
    <w:rsid w:val="00212F57"/>
    <w:pPr>
      <w:spacing w:before="100" w:beforeAutospacing="1" w:after="100" w:afterAutospacing="1"/>
    </w:pPr>
    <w:rPr>
      <w:shd w:val="clear" w:color="auto" w:fill="auto"/>
    </w:rPr>
  </w:style>
  <w:style w:type="character" w:styleId="Kommentarsreferens">
    <w:name w:val="annotation reference"/>
    <w:basedOn w:val="Standardstycketeckensnitt"/>
    <w:uiPriority w:val="99"/>
    <w:semiHidden/>
    <w:unhideWhenUsed/>
    <w:rsid w:val="00404D59"/>
    <w:rPr>
      <w:sz w:val="16"/>
      <w:szCs w:val="16"/>
    </w:rPr>
  </w:style>
  <w:style w:type="paragraph" w:styleId="Kommentarer">
    <w:name w:val="annotation text"/>
    <w:basedOn w:val="Normal"/>
    <w:link w:val="KommentarerChar"/>
    <w:uiPriority w:val="99"/>
    <w:semiHidden/>
    <w:unhideWhenUsed/>
    <w:rsid w:val="00404D59"/>
    <w:rPr>
      <w:sz w:val="20"/>
      <w:szCs w:val="20"/>
    </w:rPr>
  </w:style>
  <w:style w:type="character" w:customStyle="1" w:styleId="KommentarerChar">
    <w:name w:val="Kommentarer Char"/>
    <w:basedOn w:val="Standardstycketeckensnitt"/>
    <w:link w:val="Kommentarer"/>
    <w:uiPriority w:val="99"/>
    <w:semiHidden/>
    <w:rsid w:val="00404D59"/>
    <w:rPr>
      <w:rFonts w:ascii="Times New Roman" w:eastAsia="Times New Roman" w:hAnsi="Times New Roman" w:cs="Times New Roman"/>
      <w:sz w:val="20"/>
      <w:szCs w:val="20"/>
      <w:lang w:eastAsia="sv-SE"/>
    </w:rPr>
  </w:style>
  <w:style w:type="paragraph" w:customStyle="1" w:styleId="NoteLevel1">
    <w:name w:val="Note Level 1"/>
    <w:basedOn w:val="Normal"/>
    <w:uiPriority w:val="99"/>
    <w:unhideWhenUsed/>
    <w:rsid w:val="00404D59"/>
    <w:pPr>
      <w:keepNext/>
      <w:numPr>
        <w:numId w:val="14"/>
      </w:numPr>
      <w:contextualSpacing/>
      <w:outlineLvl w:val="0"/>
    </w:pPr>
    <w:rPr>
      <w:rFonts w:ascii="Verdana" w:hAnsi="Verdana"/>
    </w:rPr>
  </w:style>
  <w:style w:type="paragraph" w:customStyle="1" w:styleId="NoteLevel2">
    <w:name w:val="Note Level 2"/>
    <w:basedOn w:val="Normal"/>
    <w:uiPriority w:val="99"/>
    <w:unhideWhenUsed/>
    <w:rsid w:val="00404D59"/>
    <w:pPr>
      <w:keepNext/>
      <w:numPr>
        <w:ilvl w:val="1"/>
        <w:numId w:val="14"/>
      </w:numPr>
      <w:contextualSpacing/>
      <w:outlineLvl w:val="1"/>
    </w:pPr>
    <w:rPr>
      <w:rFonts w:ascii="Verdana" w:hAnsi="Verdana"/>
    </w:rPr>
  </w:style>
  <w:style w:type="paragraph" w:customStyle="1" w:styleId="NoteLevel3">
    <w:name w:val="Note Level 3"/>
    <w:basedOn w:val="Normal"/>
    <w:uiPriority w:val="99"/>
    <w:semiHidden/>
    <w:unhideWhenUsed/>
    <w:rsid w:val="00404D59"/>
    <w:pPr>
      <w:keepNext/>
      <w:numPr>
        <w:ilvl w:val="2"/>
        <w:numId w:val="14"/>
      </w:numPr>
      <w:contextualSpacing/>
      <w:outlineLvl w:val="2"/>
    </w:pPr>
    <w:rPr>
      <w:rFonts w:ascii="Verdana" w:hAnsi="Verdana"/>
    </w:rPr>
  </w:style>
  <w:style w:type="paragraph" w:customStyle="1" w:styleId="NoteLevel4">
    <w:name w:val="Note Level 4"/>
    <w:basedOn w:val="Normal"/>
    <w:uiPriority w:val="99"/>
    <w:semiHidden/>
    <w:unhideWhenUsed/>
    <w:rsid w:val="00404D59"/>
    <w:pPr>
      <w:keepNext/>
      <w:numPr>
        <w:ilvl w:val="3"/>
        <w:numId w:val="14"/>
      </w:numPr>
      <w:contextualSpacing/>
      <w:outlineLvl w:val="3"/>
    </w:pPr>
    <w:rPr>
      <w:rFonts w:ascii="Verdana" w:hAnsi="Verdana"/>
    </w:rPr>
  </w:style>
  <w:style w:type="paragraph" w:customStyle="1" w:styleId="NoteLevel5">
    <w:name w:val="Note Level 5"/>
    <w:basedOn w:val="Normal"/>
    <w:uiPriority w:val="99"/>
    <w:semiHidden/>
    <w:unhideWhenUsed/>
    <w:rsid w:val="00404D59"/>
    <w:pPr>
      <w:keepNext/>
      <w:numPr>
        <w:ilvl w:val="4"/>
        <w:numId w:val="14"/>
      </w:numPr>
      <w:contextualSpacing/>
      <w:outlineLvl w:val="4"/>
    </w:pPr>
    <w:rPr>
      <w:rFonts w:ascii="Verdana" w:hAnsi="Verdana"/>
    </w:rPr>
  </w:style>
  <w:style w:type="paragraph" w:customStyle="1" w:styleId="NoteLevel6">
    <w:name w:val="Note Level 6"/>
    <w:basedOn w:val="Normal"/>
    <w:uiPriority w:val="99"/>
    <w:semiHidden/>
    <w:unhideWhenUsed/>
    <w:rsid w:val="00404D59"/>
    <w:pPr>
      <w:keepNext/>
      <w:numPr>
        <w:ilvl w:val="5"/>
        <w:numId w:val="14"/>
      </w:numPr>
      <w:contextualSpacing/>
      <w:outlineLvl w:val="5"/>
    </w:pPr>
    <w:rPr>
      <w:rFonts w:ascii="Verdana" w:hAnsi="Verdana"/>
    </w:rPr>
  </w:style>
  <w:style w:type="paragraph" w:customStyle="1" w:styleId="NoteLevel7">
    <w:name w:val="Note Level 7"/>
    <w:basedOn w:val="Normal"/>
    <w:uiPriority w:val="99"/>
    <w:semiHidden/>
    <w:unhideWhenUsed/>
    <w:rsid w:val="00404D59"/>
    <w:pPr>
      <w:keepNext/>
      <w:numPr>
        <w:ilvl w:val="6"/>
        <w:numId w:val="14"/>
      </w:numPr>
      <w:contextualSpacing/>
      <w:outlineLvl w:val="6"/>
    </w:pPr>
    <w:rPr>
      <w:rFonts w:ascii="Verdana" w:hAnsi="Verdana"/>
    </w:rPr>
  </w:style>
  <w:style w:type="paragraph" w:customStyle="1" w:styleId="NoteLevel8">
    <w:name w:val="Note Level 8"/>
    <w:basedOn w:val="Normal"/>
    <w:uiPriority w:val="99"/>
    <w:semiHidden/>
    <w:unhideWhenUsed/>
    <w:rsid w:val="00404D59"/>
    <w:pPr>
      <w:keepNext/>
      <w:numPr>
        <w:ilvl w:val="7"/>
        <w:numId w:val="14"/>
      </w:numPr>
      <w:contextualSpacing/>
      <w:outlineLvl w:val="7"/>
    </w:pPr>
    <w:rPr>
      <w:rFonts w:ascii="Verdana" w:hAnsi="Verdana"/>
    </w:rPr>
  </w:style>
  <w:style w:type="paragraph" w:customStyle="1" w:styleId="NoteLevel9">
    <w:name w:val="Note Level 9"/>
    <w:basedOn w:val="Normal"/>
    <w:uiPriority w:val="99"/>
    <w:semiHidden/>
    <w:unhideWhenUsed/>
    <w:rsid w:val="00404D59"/>
    <w:pPr>
      <w:keepNext/>
      <w:numPr>
        <w:ilvl w:val="8"/>
        <w:numId w:val="14"/>
      </w:numPr>
      <w:contextualSpacing/>
      <w:outlineLvl w:val="8"/>
    </w:pPr>
    <w:rPr>
      <w:rFonts w:ascii="Verdana" w:hAnsi="Verdana"/>
    </w:rPr>
  </w:style>
  <w:style w:type="paragraph" w:styleId="Kommentarsmne">
    <w:name w:val="annotation subject"/>
    <w:basedOn w:val="Kommentarer"/>
    <w:next w:val="Kommentarer"/>
    <w:link w:val="KommentarsmneChar"/>
    <w:uiPriority w:val="99"/>
    <w:semiHidden/>
    <w:unhideWhenUsed/>
    <w:rsid w:val="001C52AF"/>
    <w:rPr>
      <w:b/>
      <w:bCs/>
    </w:rPr>
  </w:style>
  <w:style w:type="character" w:customStyle="1" w:styleId="KommentarsmneChar">
    <w:name w:val="Kommentarsämne Char"/>
    <w:basedOn w:val="KommentarerChar"/>
    <w:link w:val="Kommentarsmne"/>
    <w:uiPriority w:val="99"/>
    <w:semiHidden/>
    <w:rsid w:val="001C52AF"/>
    <w:rPr>
      <w:rFonts w:ascii="Times New Roman" w:eastAsia="Times New Roman" w:hAnsi="Times New Roman" w:cs="Times New Roman"/>
      <w:b/>
      <w:bCs/>
      <w:sz w:val="20"/>
      <w:szCs w:val="20"/>
      <w:lang w:eastAsia="sv-SE"/>
    </w:rPr>
  </w:style>
  <w:style w:type="paragraph" w:customStyle="1" w:styleId="Pa11">
    <w:name w:val="Pa11"/>
    <w:basedOn w:val="Default"/>
    <w:next w:val="Default"/>
    <w:uiPriority w:val="99"/>
    <w:rsid w:val="00120A67"/>
    <w:pPr>
      <w:spacing w:line="22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5D4CC1"/>
    <w:pPr>
      <w:spacing w:line="221" w:lineRule="atLeast"/>
    </w:pPr>
    <w:rPr>
      <w:rFonts w:ascii="Adobe Garamond Pro" w:hAnsi="Adobe Garamond Pro" w:cstheme="minorBidi"/>
      <w:color w:val="auto"/>
    </w:rPr>
  </w:style>
  <w:style w:type="character" w:customStyle="1" w:styleId="A0">
    <w:name w:val="A0"/>
    <w:uiPriority w:val="99"/>
    <w:rsid w:val="005D4CC1"/>
    <w:rPr>
      <w:rFonts w:cs="Adobe Garamond Pro"/>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95"/>
    <w:pPr>
      <w:spacing w:after="0" w:line="240" w:lineRule="auto"/>
    </w:pPr>
    <w:rPr>
      <w:rFonts w:ascii="Times New Roman" w:eastAsia="Times New Roman" w:hAnsi="Times New Roman" w:cs="Times New Roman"/>
      <w:sz w:val="24"/>
      <w:szCs w:val="24"/>
      <w:shd w:val="clear" w:color="auto" w:fill="F0F0F0"/>
      <w:lang w:eastAsia="sv-SE"/>
    </w:rPr>
  </w:style>
  <w:style w:type="paragraph" w:styleId="Rubrik1">
    <w:name w:val="heading 1"/>
    <w:basedOn w:val="Normal"/>
    <w:next w:val="Normal"/>
    <w:link w:val="Rubrik1Char"/>
    <w:qFormat/>
    <w:rsid w:val="00A23407"/>
    <w:pPr>
      <w:keepNext/>
      <w:tabs>
        <w:tab w:val="left" w:pos="3686"/>
        <w:tab w:val="left" w:pos="6521"/>
        <w:tab w:val="right" w:pos="8222"/>
      </w:tabs>
      <w:overflowPunct w:val="0"/>
      <w:autoSpaceDE w:val="0"/>
      <w:autoSpaceDN w:val="0"/>
      <w:adjustRightInd w:val="0"/>
      <w:spacing w:before="240" w:after="60"/>
      <w:textAlignment w:val="baseline"/>
      <w:outlineLvl w:val="0"/>
    </w:pPr>
    <w:rPr>
      <w:b/>
      <w:bCs/>
      <w:szCs w:val="20"/>
    </w:rPr>
  </w:style>
  <w:style w:type="paragraph" w:styleId="Rubrik2">
    <w:name w:val="heading 2"/>
    <w:basedOn w:val="Normal"/>
    <w:next w:val="Normal"/>
    <w:link w:val="Rubrik2Char"/>
    <w:qFormat/>
    <w:rsid w:val="00A23407"/>
    <w:pPr>
      <w:keepNext/>
      <w:spacing w:before="240" w:after="60"/>
      <w:outlineLvl w:val="1"/>
    </w:pPr>
    <w:rPr>
      <w:rFonts w:cs="Arial"/>
      <w:b/>
      <w:bCs/>
      <w:i/>
      <w:iCs/>
      <w:szCs w:val="28"/>
    </w:rPr>
  </w:style>
  <w:style w:type="paragraph" w:styleId="Rubrik3">
    <w:name w:val="heading 3"/>
    <w:basedOn w:val="Normal"/>
    <w:next w:val="Normal"/>
    <w:link w:val="Rubrik3Char"/>
    <w:qFormat/>
    <w:rsid w:val="00A23407"/>
    <w:pPr>
      <w:keepNext/>
      <w:spacing w:before="240" w:after="60"/>
      <w:outlineLvl w:val="2"/>
    </w:pPr>
    <w:rPr>
      <w:rFonts w:cs="Arial"/>
      <w:bCs/>
      <w:i/>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23407"/>
    <w:rPr>
      <w:rFonts w:ascii="Times New Roman" w:eastAsia="Times New Roman" w:hAnsi="Times New Roman" w:cs="Times New Roman"/>
      <w:b/>
      <w:bCs/>
      <w:sz w:val="24"/>
      <w:szCs w:val="20"/>
      <w:lang w:eastAsia="sv-SE"/>
    </w:rPr>
  </w:style>
  <w:style w:type="character" w:customStyle="1" w:styleId="Rubrik2Char">
    <w:name w:val="Rubrik 2 Char"/>
    <w:basedOn w:val="Standardstycketeckensnitt"/>
    <w:link w:val="Rubrik2"/>
    <w:rsid w:val="00A23407"/>
    <w:rPr>
      <w:rFonts w:ascii="Times New Roman" w:eastAsia="Times New Roman" w:hAnsi="Times New Roman" w:cs="Arial"/>
      <w:b/>
      <w:bCs/>
      <w:i/>
      <w:iCs/>
      <w:sz w:val="24"/>
      <w:szCs w:val="28"/>
      <w:lang w:eastAsia="sv-SE"/>
    </w:rPr>
  </w:style>
  <w:style w:type="character" w:customStyle="1" w:styleId="Rubrik3Char">
    <w:name w:val="Rubrik 3 Char"/>
    <w:basedOn w:val="Standardstycketeckensnitt"/>
    <w:link w:val="Rubrik3"/>
    <w:rsid w:val="00A23407"/>
    <w:rPr>
      <w:rFonts w:ascii="Times New Roman" w:eastAsia="Times New Roman" w:hAnsi="Times New Roman" w:cs="Arial"/>
      <w:bCs/>
      <w:i/>
      <w:sz w:val="24"/>
      <w:szCs w:val="26"/>
      <w:lang w:eastAsia="sv-SE"/>
    </w:rPr>
  </w:style>
  <w:style w:type="paragraph" w:styleId="Fotnotstext">
    <w:name w:val="footnote text"/>
    <w:basedOn w:val="Normal"/>
    <w:link w:val="FotnotstextChar"/>
    <w:uiPriority w:val="99"/>
    <w:semiHidden/>
    <w:rsid w:val="00A23407"/>
    <w:rPr>
      <w:sz w:val="20"/>
      <w:szCs w:val="20"/>
    </w:rPr>
  </w:style>
  <w:style w:type="character" w:customStyle="1" w:styleId="FotnotstextChar">
    <w:name w:val="Fotnotstext Char"/>
    <w:basedOn w:val="Standardstycketeckensnitt"/>
    <w:link w:val="Fotnotstext"/>
    <w:uiPriority w:val="99"/>
    <w:semiHidden/>
    <w:rsid w:val="00A23407"/>
    <w:rPr>
      <w:rFonts w:ascii="Times New Roman" w:eastAsia="Times New Roman" w:hAnsi="Times New Roman" w:cs="Times New Roman"/>
      <w:sz w:val="20"/>
      <w:szCs w:val="20"/>
      <w:lang w:eastAsia="sv-SE"/>
    </w:rPr>
  </w:style>
  <w:style w:type="character" w:styleId="Hyperlnk">
    <w:name w:val="Hyperlink"/>
    <w:basedOn w:val="Standardstycketeckensnitt"/>
    <w:rsid w:val="00A23407"/>
    <w:rPr>
      <w:color w:val="0000FF"/>
      <w:u w:val="single"/>
    </w:rPr>
  </w:style>
  <w:style w:type="paragraph" w:styleId="Liststycke">
    <w:name w:val="List Paragraph"/>
    <w:basedOn w:val="Normal"/>
    <w:uiPriority w:val="34"/>
    <w:qFormat/>
    <w:rsid w:val="00A23407"/>
    <w:pPr>
      <w:ind w:left="720"/>
      <w:contextualSpacing/>
    </w:pPr>
  </w:style>
  <w:style w:type="character" w:styleId="Fotnotsreferens">
    <w:name w:val="footnote reference"/>
    <w:basedOn w:val="Standardstycketeckensnitt"/>
    <w:uiPriority w:val="99"/>
    <w:unhideWhenUsed/>
    <w:rsid w:val="00A23407"/>
    <w:rPr>
      <w:vertAlign w:val="superscript"/>
    </w:rPr>
  </w:style>
  <w:style w:type="character" w:customStyle="1" w:styleId="bwfv">
    <w:name w:val="bwfv"/>
    <w:basedOn w:val="Standardstycketeckensnitt"/>
    <w:rsid w:val="00A23407"/>
  </w:style>
  <w:style w:type="paragraph" w:styleId="Citat">
    <w:name w:val="Quote"/>
    <w:basedOn w:val="Normal"/>
    <w:next w:val="Normal"/>
    <w:link w:val="CitatChar"/>
    <w:uiPriority w:val="29"/>
    <w:qFormat/>
    <w:rsid w:val="00A23407"/>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tChar">
    <w:name w:val="Citat Char"/>
    <w:basedOn w:val="Standardstycketeckensnitt"/>
    <w:link w:val="Citat"/>
    <w:uiPriority w:val="29"/>
    <w:rsid w:val="00A23407"/>
    <w:rPr>
      <w:i/>
      <w:iCs/>
      <w:color w:val="000000" w:themeColor="text1"/>
    </w:rPr>
  </w:style>
  <w:style w:type="character" w:styleId="Betoning">
    <w:name w:val="Emphasis"/>
    <w:basedOn w:val="Standardstycketeckensnitt"/>
    <w:uiPriority w:val="20"/>
    <w:qFormat/>
    <w:rsid w:val="00A23407"/>
    <w:rPr>
      <w:b/>
      <w:bCs/>
      <w:i w:val="0"/>
      <w:iCs w:val="0"/>
    </w:rPr>
  </w:style>
  <w:style w:type="character" w:customStyle="1" w:styleId="st">
    <w:name w:val="st"/>
    <w:basedOn w:val="Standardstycketeckensnitt"/>
    <w:rsid w:val="00A23407"/>
  </w:style>
  <w:style w:type="paragraph" w:customStyle="1" w:styleId="Frgadlista-dekorfrg11">
    <w:name w:val="Färgad lista - dekorfärg 11"/>
    <w:basedOn w:val="Normal"/>
    <w:uiPriority w:val="34"/>
    <w:qFormat/>
    <w:rsid w:val="00A23407"/>
    <w:pPr>
      <w:spacing w:after="200" w:line="276" w:lineRule="auto"/>
      <w:ind w:left="720"/>
      <w:contextualSpacing/>
    </w:pPr>
    <w:rPr>
      <w:rFonts w:ascii="Cambria" w:eastAsia="Cambria" w:hAnsi="Cambria"/>
      <w:sz w:val="22"/>
      <w:szCs w:val="22"/>
      <w:lang w:eastAsia="en-US"/>
    </w:rPr>
  </w:style>
  <w:style w:type="table" w:styleId="Tabellrutnt">
    <w:name w:val="Table Grid"/>
    <w:basedOn w:val="Normaltabell"/>
    <w:uiPriority w:val="59"/>
    <w:rsid w:val="00A23407"/>
    <w:pPr>
      <w:spacing w:after="0" w:line="240" w:lineRule="auto"/>
    </w:pPr>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C34847"/>
    <w:rPr>
      <w:color w:val="000000"/>
      <w:sz w:val="14"/>
      <w:szCs w:val="14"/>
    </w:rPr>
  </w:style>
  <w:style w:type="character" w:customStyle="1" w:styleId="A3">
    <w:name w:val="A3"/>
    <w:uiPriority w:val="99"/>
    <w:rsid w:val="00C34847"/>
    <w:rPr>
      <w:color w:val="000000"/>
    </w:rPr>
  </w:style>
  <w:style w:type="paragraph" w:styleId="Sidhuvud">
    <w:name w:val="header"/>
    <w:basedOn w:val="Normal"/>
    <w:link w:val="SidhuvudChar"/>
    <w:uiPriority w:val="99"/>
    <w:unhideWhenUsed/>
    <w:rsid w:val="00B82D6D"/>
    <w:pPr>
      <w:tabs>
        <w:tab w:val="center" w:pos="4536"/>
        <w:tab w:val="right" w:pos="9072"/>
      </w:tabs>
    </w:pPr>
  </w:style>
  <w:style w:type="character" w:customStyle="1" w:styleId="SidhuvudChar">
    <w:name w:val="Sidhuvud Char"/>
    <w:basedOn w:val="Standardstycketeckensnitt"/>
    <w:link w:val="Sidhuvud"/>
    <w:uiPriority w:val="99"/>
    <w:rsid w:val="00B82D6D"/>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B82D6D"/>
    <w:pPr>
      <w:tabs>
        <w:tab w:val="center" w:pos="4536"/>
        <w:tab w:val="right" w:pos="9072"/>
      </w:tabs>
    </w:pPr>
  </w:style>
  <w:style w:type="character" w:customStyle="1" w:styleId="SidfotChar">
    <w:name w:val="Sidfot Char"/>
    <w:basedOn w:val="Standardstycketeckensnitt"/>
    <w:link w:val="Sidfot"/>
    <w:uiPriority w:val="99"/>
    <w:rsid w:val="00B82D6D"/>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C676C2"/>
    <w:rPr>
      <w:rFonts w:ascii="Tahoma" w:hAnsi="Tahoma" w:cs="Tahoma"/>
      <w:sz w:val="16"/>
      <w:szCs w:val="16"/>
    </w:rPr>
  </w:style>
  <w:style w:type="character" w:customStyle="1" w:styleId="BallongtextChar">
    <w:name w:val="Ballongtext Char"/>
    <w:basedOn w:val="Standardstycketeckensnitt"/>
    <w:link w:val="Ballongtext"/>
    <w:uiPriority w:val="99"/>
    <w:semiHidden/>
    <w:rsid w:val="00C676C2"/>
    <w:rPr>
      <w:rFonts w:ascii="Tahoma" w:eastAsia="Times New Roman" w:hAnsi="Tahoma" w:cs="Tahoma"/>
      <w:sz w:val="16"/>
      <w:szCs w:val="16"/>
      <w:lang w:eastAsia="sv-SE"/>
    </w:rPr>
  </w:style>
  <w:style w:type="character" w:styleId="AnvndHyperlnk">
    <w:name w:val="FollowedHyperlink"/>
    <w:basedOn w:val="Standardstycketeckensnitt"/>
    <w:uiPriority w:val="99"/>
    <w:semiHidden/>
    <w:unhideWhenUsed/>
    <w:rsid w:val="00883593"/>
    <w:rPr>
      <w:color w:val="800080" w:themeColor="followedHyperlink"/>
      <w:u w:val="single"/>
    </w:rPr>
  </w:style>
  <w:style w:type="character" w:customStyle="1" w:styleId="paragrafbeteckning">
    <w:name w:val="paragrafbeteckning"/>
    <w:basedOn w:val="Standardstycketeckensnitt"/>
    <w:rsid w:val="009A508F"/>
  </w:style>
  <w:style w:type="paragraph" w:customStyle="1" w:styleId="Default">
    <w:name w:val="Default"/>
    <w:rsid w:val="009A508F"/>
    <w:pPr>
      <w:autoSpaceDE w:val="0"/>
      <w:autoSpaceDN w:val="0"/>
      <w:adjustRightInd w:val="0"/>
      <w:spacing w:after="0" w:line="240" w:lineRule="auto"/>
    </w:pPr>
    <w:rPr>
      <w:rFonts w:ascii="Times New Roman" w:hAnsi="Times New Roman" w:cs="Times New Roman"/>
      <w:color w:val="000000"/>
      <w:sz w:val="24"/>
      <w:szCs w:val="24"/>
    </w:rPr>
  </w:style>
  <w:style w:type="paragraph" w:styleId="Underrubrik">
    <w:name w:val="Subtitle"/>
    <w:basedOn w:val="Normal"/>
    <w:next w:val="Normal"/>
    <w:link w:val="UnderrubrikChar"/>
    <w:uiPriority w:val="11"/>
    <w:qFormat/>
    <w:rsid w:val="006111CF"/>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UnderrubrikChar">
    <w:name w:val="Underrubrik Char"/>
    <w:basedOn w:val="Standardstycketeckensnitt"/>
    <w:link w:val="Underrubrik"/>
    <w:uiPriority w:val="11"/>
    <w:rsid w:val="006111CF"/>
    <w:rPr>
      <w:rFonts w:asciiTheme="majorHAnsi" w:eastAsiaTheme="majorEastAsia" w:hAnsiTheme="majorHAnsi" w:cstheme="majorBidi"/>
      <w:i/>
      <w:iCs/>
      <w:color w:val="4F81BD" w:themeColor="accent1"/>
      <w:spacing w:val="15"/>
      <w:sz w:val="24"/>
      <w:szCs w:val="24"/>
    </w:rPr>
  </w:style>
  <w:style w:type="paragraph" w:customStyle="1" w:styleId="Formatmall1">
    <w:name w:val="Formatmall1"/>
    <w:basedOn w:val="Normal"/>
    <w:qFormat/>
    <w:rsid w:val="00454897"/>
  </w:style>
  <w:style w:type="paragraph" w:styleId="Normalwebb">
    <w:name w:val="Normal (Web)"/>
    <w:basedOn w:val="Normal"/>
    <w:uiPriority w:val="99"/>
    <w:semiHidden/>
    <w:unhideWhenUsed/>
    <w:rsid w:val="00212F57"/>
    <w:pPr>
      <w:spacing w:before="100" w:beforeAutospacing="1" w:after="100" w:afterAutospacing="1"/>
    </w:pPr>
    <w:rPr>
      <w:shd w:val="clear" w:color="auto" w:fill="auto"/>
    </w:rPr>
  </w:style>
  <w:style w:type="character" w:styleId="Kommentarsreferens">
    <w:name w:val="annotation reference"/>
    <w:basedOn w:val="Standardstycketeckensnitt"/>
    <w:uiPriority w:val="99"/>
    <w:semiHidden/>
    <w:unhideWhenUsed/>
    <w:rsid w:val="00404D59"/>
    <w:rPr>
      <w:sz w:val="16"/>
      <w:szCs w:val="16"/>
    </w:rPr>
  </w:style>
  <w:style w:type="paragraph" w:styleId="Kommentarer">
    <w:name w:val="annotation text"/>
    <w:basedOn w:val="Normal"/>
    <w:link w:val="KommentarerChar"/>
    <w:uiPriority w:val="99"/>
    <w:semiHidden/>
    <w:unhideWhenUsed/>
    <w:rsid w:val="00404D59"/>
    <w:rPr>
      <w:sz w:val="20"/>
      <w:szCs w:val="20"/>
    </w:rPr>
  </w:style>
  <w:style w:type="character" w:customStyle="1" w:styleId="KommentarerChar">
    <w:name w:val="Kommentarer Char"/>
    <w:basedOn w:val="Standardstycketeckensnitt"/>
    <w:link w:val="Kommentarer"/>
    <w:uiPriority w:val="99"/>
    <w:semiHidden/>
    <w:rsid w:val="00404D59"/>
    <w:rPr>
      <w:rFonts w:ascii="Times New Roman" w:eastAsia="Times New Roman" w:hAnsi="Times New Roman" w:cs="Times New Roman"/>
      <w:sz w:val="20"/>
      <w:szCs w:val="20"/>
      <w:lang w:eastAsia="sv-SE"/>
    </w:rPr>
  </w:style>
  <w:style w:type="paragraph" w:customStyle="1" w:styleId="NoteLevel1">
    <w:name w:val="Note Level 1"/>
    <w:basedOn w:val="Normal"/>
    <w:uiPriority w:val="99"/>
    <w:unhideWhenUsed/>
    <w:rsid w:val="00404D59"/>
    <w:pPr>
      <w:keepNext/>
      <w:numPr>
        <w:numId w:val="14"/>
      </w:numPr>
      <w:contextualSpacing/>
      <w:outlineLvl w:val="0"/>
    </w:pPr>
    <w:rPr>
      <w:rFonts w:ascii="Verdana" w:hAnsi="Verdana"/>
    </w:rPr>
  </w:style>
  <w:style w:type="paragraph" w:customStyle="1" w:styleId="NoteLevel2">
    <w:name w:val="Note Level 2"/>
    <w:basedOn w:val="Normal"/>
    <w:uiPriority w:val="99"/>
    <w:unhideWhenUsed/>
    <w:rsid w:val="00404D59"/>
    <w:pPr>
      <w:keepNext/>
      <w:numPr>
        <w:ilvl w:val="1"/>
        <w:numId w:val="14"/>
      </w:numPr>
      <w:contextualSpacing/>
      <w:outlineLvl w:val="1"/>
    </w:pPr>
    <w:rPr>
      <w:rFonts w:ascii="Verdana" w:hAnsi="Verdana"/>
    </w:rPr>
  </w:style>
  <w:style w:type="paragraph" w:customStyle="1" w:styleId="NoteLevel3">
    <w:name w:val="Note Level 3"/>
    <w:basedOn w:val="Normal"/>
    <w:uiPriority w:val="99"/>
    <w:semiHidden/>
    <w:unhideWhenUsed/>
    <w:rsid w:val="00404D59"/>
    <w:pPr>
      <w:keepNext/>
      <w:numPr>
        <w:ilvl w:val="2"/>
        <w:numId w:val="14"/>
      </w:numPr>
      <w:contextualSpacing/>
      <w:outlineLvl w:val="2"/>
    </w:pPr>
    <w:rPr>
      <w:rFonts w:ascii="Verdana" w:hAnsi="Verdana"/>
    </w:rPr>
  </w:style>
  <w:style w:type="paragraph" w:customStyle="1" w:styleId="NoteLevel4">
    <w:name w:val="Note Level 4"/>
    <w:basedOn w:val="Normal"/>
    <w:uiPriority w:val="99"/>
    <w:semiHidden/>
    <w:unhideWhenUsed/>
    <w:rsid w:val="00404D59"/>
    <w:pPr>
      <w:keepNext/>
      <w:numPr>
        <w:ilvl w:val="3"/>
        <w:numId w:val="14"/>
      </w:numPr>
      <w:contextualSpacing/>
      <w:outlineLvl w:val="3"/>
    </w:pPr>
    <w:rPr>
      <w:rFonts w:ascii="Verdana" w:hAnsi="Verdana"/>
    </w:rPr>
  </w:style>
  <w:style w:type="paragraph" w:customStyle="1" w:styleId="NoteLevel5">
    <w:name w:val="Note Level 5"/>
    <w:basedOn w:val="Normal"/>
    <w:uiPriority w:val="99"/>
    <w:semiHidden/>
    <w:unhideWhenUsed/>
    <w:rsid w:val="00404D59"/>
    <w:pPr>
      <w:keepNext/>
      <w:numPr>
        <w:ilvl w:val="4"/>
        <w:numId w:val="14"/>
      </w:numPr>
      <w:contextualSpacing/>
      <w:outlineLvl w:val="4"/>
    </w:pPr>
    <w:rPr>
      <w:rFonts w:ascii="Verdana" w:hAnsi="Verdana"/>
    </w:rPr>
  </w:style>
  <w:style w:type="paragraph" w:customStyle="1" w:styleId="NoteLevel6">
    <w:name w:val="Note Level 6"/>
    <w:basedOn w:val="Normal"/>
    <w:uiPriority w:val="99"/>
    <w:semiHidden/>
    <w:unhideWhenUsed/>
    <w:rsid w:val="00404D59"/>
    <w:pPr>
      <w:keepNext/>
      <w:numPr>
        <w:ilvl w:val="5"/>
        <w:numId w:val="14"/>
      </w:numPr>
      <w:contextualSpacing/>
      <w:outlineLvl w:val="5"/>
    </w:pPr>
    <w:rPr>
      <w:rFonts w:ascii="Verdana" w:hAnsi="Verdana"/>
    </w:rPr>
  </w:style>
  <w:style w:type="paragraph" w:customStyle="1" w:styleId="NoteLevel7">
    <w:name w:val="Note Level 7"/>
    <w:basedOn w:val="Normal"/>
    <w:uiPriority w:val="99"/>
    <w:semiHidden/>
    <w:unhideWhenUsed/>
    <w:rsid w:val="00404D59"/>
    <w:pPr>
      <w:keepNext/>
      <w:numPr>
        <w:ilvl w:val="6"/>
        <w:numId w:val="14"/>
      </w:numPr>
      <w:contextualSpacing/>
      <w:outlineLvl w:val="6"/>
    </w:pPr>
    <w:rPr>
      <w:rFonts w:ascii="Verdana" w:hAnsi="Verdana"/>
    </w:rPr>
  </w:style>
  <w:style w:type="paragraph" w:customStyle="1" w:styleId="NoteLevel8">
    <w:name w:val="Note Level 8"/>
    <w:basedOn w:val="Normal"/>
    <w:uiPriority w:val="99"/>
    <w:semiHidden/>
    <w:unhideWhenUsed/>
    <w:rsid w:val="00404D59"/>
    <w:pPr>
      <w:keepNext/>
      <w:numPr>
        <w:ilvl w:val="7"/>
        <w:numId w:val="14"/>
      </w:numPr>
      <w:contextualSpacing/>
      <w:outlineLvl w:val="7"/>
    </w:pPr>
    <w:rPr>
      <w:rFonts w:ascii="Verdana" w:hAnsi="Verdana"/>
    </w:rPr>
  </w:style>
  <w:style w:type="paragraph" w:customStyle="1" w:styleId="NoteLevel9">
    <w:name w:val="Note Level 9"/>
    <w:basedOn w:val="Normal"/>
    <w:uiPriority w:val="99"/>
    <w:semiHidden/>
    <w:unhideWhenUsed/>
    <w:rsid w:val="00404D59"/>
    <w:pPr>
      <w:keepNext/>
      <w:numPr>
        <w:ilvl w:val="8"/>
        <w:numId w:val="14"/>
      </w:numPr>
      <w:contextualSpacing/>
      <w:outlineLvl w:val="8"/>
    </w:pPr>
    <w:rPr>
      <w:rFonts w:ascii="Verdana" w:hAnsi="Verdana"/>
    </w:rPr>
  </w:style>
  <w:style w:type="paragraph" w:styleId="Kommentarsmne">
    <w:name w:val="annotation subject"/>
    <w:basedOn w:val="Kommentarer"/>
    <w:next w:val="Kommentarer"/>
    <w:link w:val="KommentarsmneChar"/>
    <w:uiPriority w:val="99"/>
    <w:semiHidden/>
    <w:unhideWhenUsed/>
    <w:rsid w:val="001C52AF"/>
    <w:rPr>
      <w:b/>
      <w:bCs/>
    </w:rPr>
  </w:style>
  <w:style w:type="character" w:customStyle="1" w:styleId="KommentarsmneChar">
    <w:name w:val="Kommentarsämne Char"/>
    <w:basedOn w:val="KommentarerChar"/>
    <w:link w:val="Kommentarsmne"/>
    <w:uiPriority w:val="99"/>
    <w:semiHidden/>
    <w:rsid w:val="001C52AF"/>
    <w:rPr>
      <w:rFonts w:ascii="Times New Roman" w:eastAsia="Times New Roman" w:hAnsi="Times New Roman" w:cs="Times New Roman"/>
      <w:b/>
      <w:bCs/>
      <w:sz w:val="20"/>
      <w:szCs w:val="20"/>
      <w:lang w:eastAsia="sv-SE"/>
    </w:rPr>
  </w:style>
  <w:style w:type="paragraph" w:customStyle="1" w:styleId="Pa11">
    <w:name w:val="Pa11"/>
    <w:basedOn w:val="Default"/>
    <w:next w:val="Default"/>
    <w:uiPriority w:val="99"/>
    <w:rsid w:val="00120A67"/>
    <w:pPr>
      <w:spacing w:line="22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5D4CC1"/>
    <w:pPr>
      <w:spacing w:line="221" w:lineRule="atLeast"/>
    </w:pPr>
    <w:rPr>
      <w:rFonts w:ascii="Adobe Garamond Pro" w:hAnsi="Adobe Garamond Pro" w:cstheme="minorBidi"/>
      <w:color w:val="auto"/>
    </w:rPr>
  </w:style>
  <w:style w:type="character" w:customStyle="1" w:styleId="A0">
    <w:name w:val="A0"/>
    <w:uiPriority w:val="99"/>
    <w:rsid w:val="005D4CC1"/>
    <w:rPr>
      <w:rFonts w:cs="Adobe Garamond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18867">
      <w:bodyDiv w:val="1"/>
      <w:marLeft w:val="0"/>
      <w:marRight w:val="0"/>
      <w:marTop w:val="0"/>
      <w:marBottom w:val="0"/>
      <w:divBdr>
        <w:top w:val="none" w:sz="0" w:space="0" w:color="auto"/>
        <w:left w:val="none" w:sz="0" w:space="0" w:color="auto"/>
        <w:bottom w:val="none" w:sz="0" w:space="0" w:color="auto"/>
        <w:right w:val="none" w:sz="0" w:space="0" w:color="auto"/>
      </w:divBdr>
      <w:divsChild>
        <w:div w:id="1722316294">
          <w:marLeft w:val="288"/>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4.goteborg.se/prod/G-info/statistik.nsf" TargetMode="External"/><Relationship Id="rId18" Type="http://schemas.openxmlformats.org/officeDocument/2006/relationships/hyperlink" Target="http://www.skolinspektionen.se/globalassets/publikationssok/granskningsrapporter/kvalitetsgranskningar/2009/nyanlanda/nyanlanda-elever.pdf" TargetMode="External"/><Relationship Id="rId26" Type="http://schemas.openxmlformats.org/officeDocument/2006/relationships/hyperlink" Target="http://www.skolverket.se/publikationer?id=3038" TargetMode="External"/><Relationship Id="rId3" Type="http://schemas.openxmlformats.org/officeDocument/2006/relationships/styles" Target="styles.xml"/><Relationship Id="rId21" Type="http://schemas.openxmlformats.org/officeDocument/2006/relationships/hyperlink" Target="http://www.skolverket.se/om-skolverket/publikationer/visa-enskild-publikation?_xurl_=http%3A%2F%2Fwww5.skolverket.se%2Fwtpub%2Fws%2Fskolbok%2Fwpubext%2Ftrycksak%2FBlob%2Fpdf2575.pdf%3Fk%3D2575"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goteborg.se/wps/wcm/connect/a8b135c8-7e1e-4d25-8948-200d0c931e73/Budgettext+2015_FINAL+NY.pdf?MOD=AJPERES" TargetMode="External"/><Relationship Id="rId17" Type="http://schemas.openxmlformats.org/officeDocument/2006/relationships/hyperlink" Target="http://www.regeringen.se/contentassets/493eacd6499d4701855e4bcfd0c5dfcd/utbildning-for-nyanlanda-elever---mottagande-och-skolgang-prop.-20141545" TargetMode="External"/><Relationship Id="rId25" Type="http://schemas.openxmlformats.org/officeDocument/2006/relationships/hyperlink" Target="http://www.skolverket.se/om-skolverket/publikationer/visa-enskild-publikation?_xurl_=http%3A%2F%2Fwww5.skolverket.se%2Fwtpub%2Fws%2Fskolbok%2Fwpubext%2Ftrycksak%2FBlob%2Fpdf3143.pdf%3Fk%3D3143" TargetMode="External"/><Relationship Id="rId33" Type="http://schemas.openxmlformats.org/officeDocument/2006/relationships/hyperlink" Target="http://www.riksdagen.se/sv/Dokument-Lagar/Lagar/Svenskforfattningssamling/Skollag-2010800_sfs-2010-800/?bet=2010:800" TargetMode="External"/><Relationship Id="rId2" Type="http://schemas.openxmlformats.org/officeDocument/2006/relationships/numbering" Target="numbering.xml"/><Relationship Id="rId16" Type="http://schemas.openxmlformats.org/officeDocument/2006/relationships/hyperlink" Target="http://www.regeringen.se/contentassets/76377d128389427d81ca85b912fa4b39/utbildning-for-nyanlanda-elever-ds-20136" TargetMode="External"/><Relationship Id="rId20" Type="http://schemas.openxmlformats.org/officeDocument/2006/relationships/hyperlink" Target="http://www.malmo.se/download/18.5d8108001222c393c00800051758/Allm%C3%A4nna%2Br%C3%A5d%2Bf%C3%B6r%2Butbildning%2Bav%2Bnyanl%C3%A4nda%2Beleverpdf.pdf" TargetMode="External"/><Relationship Id="rId29" Type="http://schemas.openxmlformats.org/officeDocument/2006/relationships/hyperlink" Target="http://www.skolverket.se/om-skolverket/publikationer/visa-enskild-publikation?_xurl_=http%3A%2F%2Fwww5.skolverket.se%2Fwtpub%2Fws%2Fskolbok%2Fwpubext%2Ftrycksak%2FRecord%3Fk%3D348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icef.se/rapporter-och-publikationer/mota-barn-pa-flykt" TargetMode="External"/><Relationship Id="rId24" Type="http://schemas.openxmlformats.org/officeDocument/2006/relationships/hyperlink" Target="http://www.skolverket.se/om-skolverket/publikationer/visa-enskild-publikation?_xurl_=http%3A%2F%2Fwww5.skolverket.se%2Fwtpub%2Fws%2Fskolbok%2Fwpubext%2Ftrycksak%2FBlob%2Fpdf3072.pdf%3Fk%3D3072" TargetMode="External"/><Relationship Id="rId32" Type="http://schemas.openxmlformats.org/officeDocument/2006/relationships/hyperlink" Target="http://www.socialstyrelsen.se/publikationer2012/ett-gemensamt-ansvar-for-ensamkommande-barn-och-ungdomar" TargetMode="External"/><Relationship Id="rId5" Type="http://schemas.openxmlformats.org/officeDocument/2006/relationships/settings" Target="settings.xml"/><Relationship Id="rId15" Type="http://schemas.openxmlformats.org/officeDocument/2006/relationships/hyperlink" Target="http://socialhallbarhet.se/helastaden/" TargetMode="External"/><Relationship Id="rId23" Type="http://schemas.openxmlformats.org/officeDocument/2006/relationships/hyperlink" Target="http://www.skolverket.se/om-skolverket/publikationer/visa-enskild-publikation?_xurl_=http%3A%2F%2Fwww5.skolverket.se%2Fwtpub%2Fws%2Fskolbok%2Fwpubext%2Ftrycksak%2FBlob%2Fpdf2573.pdf%3Fk%3D2573" TargetMode="External"/><Relationship Id="rId28" Type="http://schemas.openxmlformats.org/officeDocument/2006/relationships/hyperlink" Target="http://www.skolverket.se/om-skolverket/publikationer/visa-enskild-publikation?_xurl_=http%3A%2F%2Fwww5.skolverket.se%2Fwtpub%2Fws%2Fskolbok%2Fwpubext%2Ftrycksak%2FRecord%3Fk%3D3173" TargetMode="External"/><Relationship Id="rId36" Type="http://schemas.openxmlformats.org/officeDocument/2006/relationships/theme" Target="theme/theme1.xml"/><Relationship Id="rId10" Type="http://schemas.openxmlformats.org/officeDocument/2006/relationships/hyperlink" Target="http://unicef.se/barnkonventionen" TargetMode="External"/><Relationship Id="rId19" Type="http://schemas.openxmlformats.org/officeDocument/2006/relationships/hyperlink" Target="http://www.skolinspektionen.se/globalassets/publikationssok/granskningsrapporter/kvalitetsgranskningar/2010/sprakutveckling-annat-modersmal/kvalgr-sprakutv-slutrapport.pdf" TargetMode="External"/><Relationship Id="rId31" Type="http://schemas.openxmlformats.org/officeDocument/2006/relationships/hyperlink" Target="http://www.socialstyrelsen.se/publikationer2013/2013-11-37" TargetMode="External"/><Relationship Id="rId4" Type="http://schemas.microsoft.com/office/2007/relationships/stylesWithEffects" Target="stylesWithEffects.xml"/><Relationship Id="rId9" Type="http://schemas.openxmlformats.org/officeDocument/2006/relationships/hyperlink" Target="http://www.vr.se/download/18.7e727b6e141e9ed702be6a5/1390213067985/2010_06.pdf" TargetMode="External"/><Relationship Id="rId14" Type="http://schemas.openxmlformats.org/officeDocument/2006/relationships/hyperlink" Target="http://www.grkom.se/download/18.58dcc63614b9e006a056d934/1424424986578/Go%CC%88teborgs+Stads+riktlinjer+fo%CC%88r+nyanla%CC%88ndas+elevers+ra%CC%88tt+till+utbildning+KF+11+dec+2014.pdf" TargetMode="External"/><Relationship Id="rId22" Type="http://schemas.openxmlformats.org/officeDocument/2006/relationships/hyperlink" Target="http://www.skolverket.se/laroplaner-amnen-och-kurser/grundskoleutbildning/grundskola/modersmal" TargetMode="External"/><Relationship Id="rId27" Type="http://schemas.openxmlformats.org/officeDocument/2006/relationships/hyperlink" Target="http://skolverket.se/regelverk/allmanna-rad/extra-anpassningar-1.196156" TargetMode="External"/><Relationship Id="rId30" Type="http://schemas.openxmlformats.org/officeDocument/2006/relationships/hyperlink" Target="http://www.skolverket.se/om-skolverket/publikationer/visa-enskild-publikation?_xurl_=http%3A%2F%2Fwww5.skolverket.se%2Fwtpub%2Fws%2Fskolbok%2Fwpubext%2Ftrycksak%2FBlob%2Fpdf3576.pdf%3Fk%3D3576"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riksdagen.se/fil/0F7FF9D5-779D-400D-BB4F-0C00DF31F356" TargetMode="External"/><Relationship Id="rId2" Type="http://schemas.openxmlformats.org/officeDocument/2006/relationships/hyperlink" Target="https://www.lo.se/home/lo/res.nsf/vRes/lo_fakta_1366027478784_yrke_sverige_pdf/$File/Yrke_Sverige.pdf" TargetMode="External"/><Relationship Id="rId1" Type="http://schemas.openxmlformats.org/officeDocument/2006/relationships/hyperlink" Target="http://www.arbetsformedlingen.se/Om-oss/Pressrum/Debattartiklar/Debattartiklar/2014-06-27-Vi-kan-gora-mycket-men-vi-kan-inte-ge-gymnasiekompetens.html" TargetMode="External"/><Relationship Id="rId6" Type="http://schemas.openxmlformats.org/officeDocument/2006/relationships/hyperlink" Target="http://www.skolverket.se/regelverk/skolfs/skolfs?_xurl_=http%3A%2F%2Fwww5.skolverket.se%2Fwtpub%2Fws%2Fskolfs%2Fwpubext%2Ffs%2FRecord%3Fk%3D2302" TargetMode="External"/><Relationship Id="rId5" Type="http://schemas.openxmlformats.org/officeDocument/2006/relationships/hyperlink" Target="http://sh.diva-portal.org/smash/get/diva2:534554/FULLTEXT01.pdf" TargetMode="External"/><Relationship Id="rId4" Type="http://schemas.openxmlformats.org/officeDocument/2006/relationships/hyperlink" Target="https://www.riksdagen.se/sv/Dokument-Lagar/Lagar/Svenskforfattningssamling/sfs_sfs-2010-19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FB57E-C164-4462-BD45-99A72C0B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DA8D44CD.dotm</Template>
  <TotalTime>1</TotalTime>
  <Pages>21</Pages>
  <Words>7503</Words>
  <Characters>39772</Characters>
  <Application>Microsoft Office Word</Application>
  <DocSecurity>8</DocSecurity>
  <Lines>331</Lines>
  <Paragraphs>94</Paragraphs>
  <ScaleCrop>false</ScaleCrop>
  <HeadingPairs>
    <vt:vector size="2" baseType="variant">
      <vt:variant>
        <vt:lpstr>Rubrik</vt:lpstr>
      </vt:variant>
      <vt:variant>
        <vt:i4>1</vt:i4>
      </vt:variant>
    </vt:vector>
  </HeadingPairs>
  <TitlesOfParts>
    <vt:vector size="1" baseType="lpstr">
      <vt:lpstr/>
    </vt:vector>
  </TitlesOfParts>
  <Company>Göteborgs stad</Company>
  <LinksUpToDate>false</LinksUpToDate>
  <CharactersWithSpaces>47181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helsve0605</dc:creator>
  <cp:lastModifiedBy>Gunilla Ohlsson Ottosson</cp:lastModifiedBy>
  <cp:revision>2</cp:revision>
  <cp:lastPrinted>2016-04-25T14:46:00Z</cp:lastPrinted>
  <dcterms:created xsi:type="dcterms:W3CDTF">2017-03-08T07:41:00Z</dcterms:created>
  <dcterms:modified xsi:type="dcterms:W3CDTF">2017-03-08T07:41:00Z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B905D6CEEBCA111BC1257F8D002A7471</vt:lpwstr>
  </property>
  <property fmtid="{D5CDD505-2E9C-101B-9397-08002B2CF9AE}" pid="6" name="SW_DocHWND">
    <vt:r8>1905682</vt:r8>
  </property>
  <property fmtid="{D5CDD505-2E9C-101B-9397-08002B2CF9AE}" pid="7" name="SW_IntOfficeMacros">
    <vt:lpwstr>Disabled</vt:lpwstr>
  </property>
  <property fmtid="{D5CDD505-2E9C-101B-9397-08002B2CF9AE}" pid="8" name="SW_CustomTitle">
    <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SWING New Document</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CN=LNGBGSR5/OU=ADB-kontoret/O=Göteborgs Kommun</vt:lpwstr>
  </property>
  <property fmtid="{D5CDD505-2E9C-101B-9397-08002B2CF9AE}" pid="16" name="SW_DocumentDB">
    <vt:lpwstr>Prod\UBF\LIS\arbgrp\arbgrp.nsf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SWINGINTEGRATOR.5.28.105.DOT</vt:lpwstr>
  </property>
</Properties>
</file>